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vystavovali precizní modely</w:t>
      </w:r>
    </w:p>
    <w:p>
      <w:pPr/>
      <w:r>
        <w:rPr/>
        <w:t xml:space="preserve">Miroslav Lazar, organizátor: </w:t>
      </w:r>
      <w:r>
        <w:rPr>
          <w:i w:val="1"/>
          <w:iCs w:val="1"/>
        </w:rPr>
        <w:t xml:space="preserve">"Předvedli jsme i staré modely, které jsme vlastně lepili a sestavovali v sedmdesátých a osmdesátých letech."</w:t>
      </w:r>
    </w:p>
    <w:p>
      <w:pPr/>
      <w:r>
        <w:rPr/>
        <w:t xml:space="preserve">Současně s výstavou se konalo i krajské kolo modelářů, žáků. Vítězné modely pak postoupily do celorepublikového kola plastikových modelů, které se koná v Brně. Každý model prošel rukama kvalifikovaných rozhodčích, kteří hodnotili shodu se vzorem.</w:t>
      </w:r>
    </w:p>
    <w:p>
      <w:pPr/>
      <w:r>
        <w:rPr/>
        <w:t xml:space="preserve">Miroslav Lazar, organizátor: </w:t>
      </w:r>
      <w:r>
        <w:rPr>
          <w:i w:val="1"/>
          <w:iCs w:val="1"/>
        </w:rPr>
        <w:t xml:space="preserve">"Základ je, jak je model sestavený. To znamená, že rozhodčí nejdříve zkoumá, jestli je model sestavený správně, jestli je geometricky tak, jak má být. Prostě kolik tomu modelář věnoval úsilí, aby to bylo vlastně shodné se vzorem. A pak se přihlíží k tomu, jak se modelář věnuje povrchu, to znamená jaký je barevný nátěr."</w:t>
      </w:r>
    </w:p>
    <w:p>
      <w:pPr/>
      <w:r>
        <w:rPr/>
        <w:t xml:space="preserve">Cílem celé akce je ukázat práci modelářů a zároveň přilákat k modelařině další zájemce.</w:t>
      </w:r>
    </w:p>
    <w:p>
      <w:pPr/>
      <w:r>
        <w:rPr/>
        <w:t xml:space="preserve">Věra Chmielová, návštěvnice: </w:t>
      </w:r>
      <w:r>
        <w:rPr>
          <w:i w:val="1"/>
          <w:iCs w:val="1"/>
        </w:rPr>
        <w:t xml:space="preserve">"Přišli jsme se podívat na modely a malému se nejvíc líbí tady ty diorámy. Takoví vojáčci, tanky, to je jeho."</w:t>
      </w:r>
    </w:p>
    <w:p>
      <w:pPr/>
      <w:r>
        <w:rPr/>
        <w:t xml:space="preserve">Honza Chmel, návštěvník: </w:t>
      </w:r>
      <w:r>
        <w:rPr>
          <w:i w:val="1"/>
          <w:iCs w:val="1"/>
        </w:rPr>
        <w:t xml:space="preserve">"Nejvíc se mi líbily tanky T34, protože osvobodily Prahu."</w:t>
      </w:r>
    </w:p>
    <w:p>
      <w:pPr/>
      <w:r>
        <w:rPr/>
        <w:t xml:space="preserve">David Danko, návštěvník: </w:t>
      </w:r>
      <w:r>
        <w:rPr>
          <w:i w:val="1"/>
          <w:iCs w:val="1"/>
        </w:rPr>
        <w:t xml:space="preserve">"Já jsem tady na té výstavě poprvé a nejvíc se mi líbí ti vojáci, jak tady jsou a jak tady nesou toho zraněného vojáka."</w:t>
      </w:r>
    </w:p>
    <w:p>
      <w:pPr/>
      <w:r>
        <w:rPr/>
        <w:t xml:space="preserve">Matěj Kačor, návštěvník: </w:t>
      </w:r>
      <w:r>
        <w:rPr>
          <w:i w:val="1"/>
          <w:iCs w:val="1"/>
        </w:rPr>
        <w:t xml:space="preserve">"Ta motorka, ta byla super."</w:t>
      </w:r>
    </w:p>
    <w:p>
      <w:pPr/>
      <w:r>
        <w:rPr/>
        <w:t xml:space="preserve">Venku před krajským střediskem Juventus i letos probíhal bohatý doprovodný program, který uvítali především rodiče a děti. Ukázky techniky předvedla státní i městská policie, báňská záchranná stanice, hasičský sbor a vystavena byla i technika 157. záchranného praporu z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49/modelari-vystavovali-precizni-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2026-06-21T08:13:10+02:00</dcterms:created>
  <dcterms:modified xsi:type="dcterms:W3CDTF">2026-06-21T08:13:10+02:00</dcterms:modified>
</cp:coreProperties>
</file>

<file path=docProps/custom.xml><?xml version="1.0" encoding="utf-8"?>
<Properties xmlns="http://schemas.openxmlformats.org/officeDocument/2006/custom-properties" xmlns:vt="http://schemas.openxmlformats.org/officeDocument/2006/docPropsVTypes"/>
</file>