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týdnu by se mělo na Karvinsku lépe dýchat</w:t>
      </w:r>
    </w:p>
    <w:p>
      <w:pPr/>
      <w:r>
        <w:rPr/>
        <w:t xml:space="preserve">Nejhorší situace byla naměřena stanicemi ve středu v noci, kdy byl na některých místech překročen limit až čtyřnásobně. Nepříznivá situace v regionu se začala zlepšovat během čtvrtka. Dnes, 4. listopadu, začalo mírně foukat a vzduch se pročisil. Hodnoty v Havířově byly v devět hodin ráno na 89 mikrogramech. Nicméně aby mohl Český hydrometeorologický ústav zrušit regulaci, musí se hodnoty prašnosti udržet po dobu 24 hodin pod hranicí 150 mikrogramů.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843/po-tydnu-by-se-melo-na-karvinsku-lepe-dy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2026-08-19T07:29:15+02:00</dcterms:created>
  <dcterms:modified xsi:type="dcterms:W3CDTF">2026-08-19T07:29:15+02:00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