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školáci se zachovali statečně, jejich odvahu ocenilo vedení radnice</w:t>
      </w:r>
    </w:p>
    <w:p>
      <w:pPr/>
      <w:r>
        <w:rPr/>
        <w:t xml:space="preserve">Oba kluci si 4. října hráli odpoledne venku, když na schodech obytného domu v Karviné-Ráji uviděli starší ženu zraněnou v obličeji. Neváhali a z telefonní budky přivolali záchranku. Na místo nejdřív dorazili strážníci MP, aby celou situaci ověřili. Žena ze záchranné služby totiž takto malým chlapcům příliš nevěřila, i když se snažili ji přesvědčit. Příkladné chování obou malých dětí si zaslouží obdiv a právem i naši pozornost.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849/mali-skolaci-se-zachovali-statecne-jejich-odvahu-ocenilo-veden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2026-08-05T04:40:05+02:00</dcterms:created>
  <dcterms:modified xsi:type="dcterms:W3CDTF">2026-08-05T04:40:05+02:00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