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uspořádalo drakiádu pro všechny děti</w:t>
      </w:r>
    </w:p>
    <w:p>
      <w:pPr/>
      <w:r>
        <w:rPr/>
        <w:t xml:space="preserve">Skákání v pytli, házení bramborou a dalších třináct soutěží bylo pro malé i větší děti připraveno v sobotu na Skalkách.  Martin Jakůbek, zástupce ředitelky SVČ Fokus NJ: </w:t>
      </w:r>
      <w:r>
        <w:rPr>
          <w:i w:val="1"/>
          <w:iCs w:val="1"/>
        </w:rPr>
        <w:t xml:space="preserve">„Je to takový podzimní den, takové podzimní hrátky a budeme tady mít disciplíny jako je zakládání listí, podzimní úklid, hrabání sena, vymodelujeme ježka, budeme sbírat brambory a podobné podzimní disciplíny." </w:t>
      </w:r>
      <w:r>
        <w:rPr/>
        <w:t xml:space="preserve"> Děti soutěžily a užívaly si krásného podzimního dne jako o život, ale přesto všechno, mělo největší úspěch pouštění draků. Mnohdy si to více užívali tatínci, než jejich ratolesti...  Anketa: </w:t>
      </w:r>
      <w:r>
        <w:rPr>
          <w:i w:val="1"/>
          <w:iCs w:val="1"/>
        </w:rPr>
        <w:t xml:space="preserve">"Vydržel nám tři čtvrtě hodiny nahoře bez spadnutí, až teď, když přestalo foukat, spadl." „Myslím, že ještě nejsou tak zkušení, tak jsem ji trochu pomohl." „Ještě mi na zem nespadl ani jednou." "Je to takové, že když já svého draka pustím, tak on nechce dolů, je takový nesmrtelný." "Mám ho už dva roky, nemyslím si, že je speciální."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8921/svc-fokus-novy-jicin-usporadalo-drakiadu-pro-vsechn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2026-06-07T06:34:52+02:00</dcterms:created>
  <dcterms:modified xsi:type="dcterms:W3CDTF">2026-06-07T06:34:52+02:00</dcterms:modified>
</cp:coreProperties>
</file>

<file path=docProps/custom.xml><?xml version="1.0" encoding="utf-8"?>
<Properties xmlns="http://schemas.openxmlformats.org/officeDocument/2006/custom-properties" xmlns:vt="http://schemas.openxmlformats.org/officeDocument/2006/docPropsVTypes"/>
</file>