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Nový Jičín předvedla v kině časosběrný dokument o škole</w:t>
      </w:r>
    </w:p>
    <w:p>
      <w:pPr/>
      <w:r>
        <w:rPr/>
        <w:t xml:space="preserve">Dokument má čtyři díly, každá čtvrt hodinka se věnuje jednomu oboru základní umělecké školy. A tak zaznamenává taneční, výtvarný a hudební obor a své místo má i pěvecký sbor Ondrášek.</w:t>
      </w:r>
    </w:p>
    <w:p>
      <w:pPr/>
      <w:r>
        <w:rPr/>
        <w:t xml:space="preserve">Jan Machander ředitel ZUŠ: </w:t>
      </w:r>
      <w:r>
        <w:rPr>
          <w:i w:val="1"/>
          <w:iCs w:val="1"/>
        </w:rPr>
        <w:t xml:space="preserve">"Ten dokument vznikl, protože jsme si řekli, že bychom mohli mít k 65. výročí nějaké jiné médium. Všichni se na plátně uvidí, takže si každý zažije 5 sekund slávy." </w:t>
      </w:r>
    </w:p>
    <w:p>
      <w:pPr/>
      <w:r>
        <w:rPr/>
        <w:t xml:space="preserve">Filip Hampl, tvůrce dokumentu:</w:t>
      </w:r>
      <w:r>
        <w:rPr>
          <w:i w:val="1"/>
          <w:iCs w:val="1"/>
        </w:rPr>
        <w:t xml:space="preserve"> „Nejsložitější to bylo asi sestříhat, protože jsme měli přes dva tisíce záběrů, mnoho hodin záběrů a museli jsme to sestříhat do hodiny." </w:t>
      </w:r>
    </w:p>
    <w:p>
      <w:pPr/>
      <w:r>
        <w:rPr/>
        <w:t xml:space="preserve">Veronika Musilová, spolutvůrce dokumentu: </w:t>
      </w:r>
      <w:r>
        <w:rPr>
          <w:i w:val="1"/>
          <w:iCs w:val="1"/>
        </w:rPr>
        <w:t xml:space="preserve">„Jelikož už jsme to viděli tolikrát, protože jsme to stříhali, vždycky jsme tam našli nějakou chybu, tak v konečném důsledku, už se nám to nelíbí tak, jak ostatním."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015/zus-novy-jicin-predvedla-v-kine-casosberny-dokument-o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2026-06-07T05:42:48+02:00</dcterms:created>
  <dcterms:modified xsi:type="dcterms:W3CDTF">2026-06-07T05:42:48+02:00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