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21.11.2011, 06:18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Zdravotní stav populace na Karvinsku není nejlepší</w:t>
      </w:r>
    </w:p>
    <w:p>
      <w:pPr/>
      <w:r>
        <w:rPr/>
        <w:t xml:space="preserve">Polétavý prach bude náš region podle předpovědí dusit ještě nejméně týden. A nejvíce si tak na sebe musí nyní dávat pozor především děti, senioři a také chronicky nemocní lidé.</w:t>
      </w:r>
    </w:p>
    <w:p>
      <w:pPr/>
      <w:r>
        <w:rPr/>
        <w:t xml:space="preserve">Helena Šebáková, ředitelka KHS Ostrava: </w:t>
      </w:r>
      <w:r>
        <w:rPr>
          <w:i w:val="1"/>
          <w:iCs w:val="1"/>
        </w:rPr>
        <w:t xml:space="preserve">„Pozor by si měli dávat zejména lidé s nemocemi dýchacích cest nebo oběhové soustavy. Z hlediska věkové kategorie jsou to pak děti do 5 let a senioři nad 60 let. Tito lidé by se měli vyhýbat větší námaze, pobývat spíše uvnitř, větrat minimálně."</w:t>
      </w:r>
    </w:p>
    <w:p>
      <w:pPr/>
      <w:r>
        <w:rPr/>
        <w:t xml:space="preserve">Dusícím podmínkám by se ale měli přizpůsobit i všichni ostatní. Doporučuje se například omezovat jízdy auty.</w:t>
      </w:r>
    </w:p>
    <w:p>
      <w:pPr/>
      <w:r>
        <w:rPr/>
        <w:t xml:space="preserve">Helena Šebáková, ředitelka KHS Ostrava: </w:t>
      </w:r>
      <w:r>
        <w:rPr>
          <w:i w:val="1"/>
          <w:iCs w:val="1"/>
        </w:rPr>
        <w:t xml:space="preserve">„Měly by se omezit práce s ředidly a rozpouštědly, nemělo by se pálit listí. Mělo by se topit tím, k čemu je určený kotel, aby to byl skutečně efektivní."</w:t>
      </w:r>
    </w:p>
    <w:p>
      <w:pPr/>
      <w:r>
        <w:rPr/>
        <w:t xml:space="preserve">Lidé by nyní měli dávat pozor také na svůj životní styl. Vyhýbat se například kouření a zdravě jíst.</w:t>
      </w:r>
    </w:p>
    <w:p>
      <w:pPr/>
      <w:r>
        <w:rPr/>
        <w:t xml:space="preserve">Helena Šebáková, ředitelka KHS Ostrava: </w:t>
      </w:r>
      <w:r>
        <w:rPr>
          <w:i w:val="1"/>
          <w:iCs w:val="1"/>
        </w:rPr>
        <w:t xml:space="preserve">„Měli by zvýšit přísun vitamínů a zeleniny, aby lidé posílili imunitu a obranyschopnost."</w:t>
      </w:r>
    </w:p>
    <w:p>
      <w:pPr/>
      <w:r>
        <w:rPr/>
        <w:t xml:space="preserve">Prach, který dusí naši oblast může mít vliv také na dlouhodobý zdravotní stav lidí.</w:t>
      </w:r>
    </w:p>
    <w:p>
      <w:pPr/>
      <w:r>
        <w:rPr/>
        <w:t xml:space="preserve">Helena Šebáková, ředitelka KHS Ostrava:</w:t>
      </w:r>
      <w:r>
        <w:rPr>
          <w:i w:val="1"/>
          <w:iCs w:val="1"/>
        </w:rPr>
        <w:t xml:space="preserve"> „Může s sebou nést mikroalergeny, plísně i chemické látky. A to chemické látky organického charakteru, což jsou látky nepříznivé z hlediska dlouhodobého působení na naše zdraví. Pokud si ale vezmeme všechny údaje, které máme k dispozici, rozhodně ne ve všech ukazatelích je na tom náš kraj nějak hůře, než ostatní části České republiky."</w:t>
      </w:r>
    </w:p>
    <w:p>
      <w:pPr/>
      <w:r>
        <w:rPr/>
        <w:t xml:space="preserve">Samotné Karvinsko ale patří mezi oblasti, které jsou na tom po zdravotní stránce nepříliš dobře v mnoha směrech.</w:t>
      </w:r>
    </w:p>
    <w:p>
      <w:pPr/>
      <w:r>
        <w:rPr/>
        <w:t xml:space="preserve">Helena Šebáková, ředitelka KHS Ostrava: </w:t>
      </w:r>
      <w:r>
        <w:rPr>
          <w:i w:val="1"/>
          <w:iCs w:val="1"/>
        </w:rPr>
        <w:t xml:space="preserve">„Okres Karviná má skutečně, v porovnání s MS krajem i Českou republikou, více nepříznivých údajů po zdravotní stránce obyvatel."</w:t>
      </w:r>
    </w:p>
    <w:p>
      <w:pPr/>
      <w:r>
        <w:rPr/>
        <w:t xml:space="preserve">Příčinou tohoto stavu ovšem není jen ovzduší.</w:t>
      </w:r>
    </w:p>
    <w:p>
      <w:pPr/>
      <w:r>
        <w:rPr/>
        <w:t xml:space="preserve">Helena Šebáková, ředitelka KHS Ostrava: </w:t>
      </w:r>
      <w:r>
        <w:rPr>
          <w:i w:val="1"/>
          <w:iCs w:val="1"/>
        </w:rPr>
        <w:t xml:space="preserve">„Tady hrají svou roli i socio-ekonomické faktory, kam patří například úroveň zaměstnání, příjem, vzdělání. A tyto faktory nejsou třeba na Bruntálsku a také na Karvinsku rozhodně úplně nejlepší. Potom svou roli hraje také životní styl. To, jak jíme, zda kouříme, zda máme pohyb. Také to, zda jsme vystaveni sociálním stresům. Vliv má také genetická zátěž, čili to, co máme vrozené. A v neposlední řadě i úroveň zdravotní péče."</w:t>
      </w:r>
    </w:p>
    <w:p>
      <w:pPr/>
      <w:r>
        <w:rPr/>
        <w:t xml:space="preserve">A jak dále říkají odborníci. Na zdravotním stavu mnohých lidí z Karvinska se podílí také jejich působení na šachtách a v těžkém průmyslu.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9029/zdravotni-stav-populace-na-karvinsku-neni-nejlep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2026-07-01T18:49:29+02:00</dcterms:created>
  <dcterms:modified xsi:type="dcterms:W3CDTF">2026-07-01T18:49:29+02:00</dcterms:modified>
</cp:coreProperties>
</file>

<file path=docProps/custom.xml><?xml version="1.0" encoding="utf-8"?>
<Properties xmlns="http://schemas.openxmlformats.org/officeDocument/2006/custom-properties" xmlns:vt="http://schemas.openxmlformats.org/officeDocument/2006/docPropsVTypes"/>
</file>