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5.12.2011, 10:59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MHD od příštího roku v Havířově díky DPH mírně podraží</w:t>
      </w:r>
    </w:p>
    <w:p>
      <w:pPr/>
      <w:r>
        <w:rPr/>
        <w:t xml:space="preserve">Od ledna 2012 se zvýší cena jízdného placeného z elektronických peněženek z 8 na 9 korun za jednu jízdu a ze 4 na 4,50 koruny. Mění se rovněž cena časových jízdenek podle typu v rozmezí od 5 do 30 korun. Ceny časových jízdenek ODIS platných na linkách MHD v Havířově budou vyšší v rozmezí od 4 do 27 korun. Ke změně nedojde pouze u zakoupení jízdenky u řidiče. Ta zůstává na dvanácti korunách.</w:t>
      </w:r>
    </w:p>
    <w:p>
      <w:pPr/>
      <w:r>
        <w:rPr/>
        <w:t xml:space="preserve">Dopravní obsluha je jednou z priorit Havířova. Město plánuje s dotací pro dopravce na příští rok ve výši 53 milionů korun. Což je o dva miliony více, než v letošním roce.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9267/mhd-od-pristiho-roku-v-havirove-diky-dph-mirne-podra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2026-08-19T09:51:10+02:00</dcterms:created>
  <dcterms:modified xsi:type="dcterms:W3CDTF">2026-08-19T09:51:10+02:00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