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 ve Starých Heřmínovech</w:t>
      </w:r>
    </w:p>
    <w:p>
      <w:pPr/>
      <w:r>
        <w:rPr/>
        <w:t xml:space="preserve">Slonice jako houpačka, prolézačka ve tvaru chobotnice, domeček s posezením, dvacetimetrová běžecká dráha. To všechno a ještě další atrakce mohou děti na novém hřišti využívat.</w:t>
      </w:r>
    </w:p>
    <w:p>
      <w:pPr/>
      <w:r>
        <w:rPr/>
        <w:t xml:space="preserve">Věra Uvírová, učitelka: </w:t>
      </w:r>
      <w:r>
        <w:rPr>
          <w:i w:val="1"/>
          <w:iCs w:val="1"/>
        </w:rPr>
        <w:t xml:space="preserve">"Je to určitě lepší, předtím to vybavení bylo zastaralé. Teď mají děti nové, moderní, jsou rády."</w:t>
      </w:r>
    </w:p>
    <w:p>
      <w:pPr/>
      <w:r>
        <w:rPr/>
        <w:t xml:space="preserve">Nové hřiště vyrostlo na místě starého, na kterém si hráli už rodiče dnešních dětí. Nové herní prvky splňují všechny bezpečnostní předpisy a děti jsou s ním navýsost spokojené.</w:t>
      </w:r>
    </w:p>
    <w:p>
      <w:pPr/>
      <w:r>
        <w:rPr/>
        <w:t xml:space="preserve">Augustin Bocek, nez., starosta Starých Heřmínov:</w:t>
      </w:r>
      <w:r>
        <w:rPr>
          <w:i w:val="1"/>
          <w:iCs w:val="1"/>
        </w:rPr>
        <w:t xml:space="preserve"> "Herní prvky ze 70. let jsou tady vedle vyhozené. Nesplňovaly normy bezpečnosti a když přišla nová paní ředitelka MŠ, tak tlačila na obec, abychom si pořídli nějaké krásnější hřiště."</w:t>
      </w:r>
    </w:p>
    <w:p>
      <w:pPr/>
      <w:r>
        <w:rPr/>
        <w:t xml:space="preserve">Nové hřiště pro děti chtěla obec zřídit už mnohem dřív. Překážkou byl, jak to nejčastěji bývá, nedostatek peněz. Moderní hřiště je totiž krásné a bezpečné, ale také pěkně drahé.</w:t>
      </w:r>
    </w:p>
    <w:p>
      <w:pPr/>
      <w:r>
        <w:rPr/>
        <w:t xml:space="preserve">Augustin Bocek, nez., starosta Starých Heřmínov:</w:t>
      </w:r>
      <w:r>
        <w:rPr>
          <w:i w:val="1"/>
          <w:iCs w:val="1"/>
        </w:rPr>
        <w:t xml:space="preserve"> "V tom nám vstřícně vyšla nadace OKD, která se na to podílela. Nutno také připomenout místní firmy, které nám půjčily mechanismy a v nemalé míře taky rodiče a přátelé školy, ostatní občané, kteří tady odpracovali hodně hodin."</w:t>
      </w:r>
    </w:p>
    <w:p>
      <w:pPr/>
      <w:r>
        <w:rPr/>
        <w:t xml:space="preserve">Do mateřské školy ve Starých Heřminovech chodí 21 dětí. Kromě místních jsou to i děti z nedalekého Horního Benešova.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287/nove-detske-hriste-ve-star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2026-04-29T06:28:44+02:00</dcterms:created>
  <dcterms:modified xsi:type="dcterms:W3CDTF">2026-04-29T06:28:44+02:00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