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vánoční dárky nabízí obchůdek dílen Sagapo</w:t>
      </w:r>
    </w:p>
    <w:p>
      <w:pPr/>
      <w:r>
        <w:rPr/>
        <w:t xml:space="preserve">Bruntálské Sagapo se věnuje mentálně postiženým. Drobné výrobky nabízené v obchůdku tvoří klienti Sagapa v chráněných dílnách za pomoci terapeutů.</w:t>
      </w:r>
    </w:p>
    <w:p>
      <w:pPr/>
      <w:r>
        <w:rPr/>
        <w:t xml:space="preserve">Libuše, klientka Sagapa: </w:t>
      </w:r>
      <w:r>
        <w:rPr>
          <w:i w:val="1"/>
          <w:iCs w:val="1"/>
        </w:rPr>
        <w:t xml:space="preserve">"Děláme to tady na Hybešce a dělají to klienti ze Sagapa."</w:t>
      </w:r>
    </w:p>
    <w:p>
      <w:pPr/>
      <w:r>
        <w:rPr/>
        <w:t xml:space="preserve">Martin, klient Sagapa: </w:t>
      </w:r>
      <w:r>
        <w:rPr>
          <w:i w:val="1"/>
          <w:iCs w:val="1"/>
        </w:rPr>
        <w:t xml:space="preserve">"Jo, chodí nás tady navštěvovat. Na odbyt jdou hlavně košíky a keramika."</w:t>
      </w:r>
    </w:p>
    <w:p>
      <w:pPr/>
      <w:r>
        <w:rPr/>
        <w:t xml:space="preserve">Kateřina Kolková, terapeutka Sagapo Bruntál: </w:t>
      </w:r>
      <w:r>
        <w:rPr>
          <w:i w:val="1"/>
          <w:iCs w:val="1"/>
        </w:rPr>
        <w:t xml:space="preserve">"Nabízíme tady různý sortiment od keramiky po košíky, ruční papír, sklo, sklářské výrobky. Tyto výrobky vznikají v sociálně terapeutických dílnách, kde na nich pracují uživatelé."</w:t>
      </w:r>
    </w:p>
    <w:p>
      <w:pPr/>
      <w:r>
        <w:rPr/>
        <w:t xml:space="preserve">Práce v chráněných dílnách je pro klienty obrovským přínosem. Získávají spoustu potřebných znalostí a dovedností a cítí se být užiteční.</w:t>
      </w:r>
    </w:p>
    <w:p>
      <w:pPr/>
      <w:r>
        <w:rPr/>
        <w:t xml:space="preserve">Kateřina Kolková, terapeutka Sagapo Bruntál: </w:t>
      </w:r>
      <w:r>
        <w:rPr>
          <w:i w:val="1"/>
          <w:iCs w:val="1"/>
        </w:rPr>
        <w:t xml:space="preserve">"Zisk z těchto výrobků není hlavní, uživatelé vyrobí výrobky, které se prodají, a získané peníze jdou na materiál, ze kterého opět můžou tvořit. Samozřejmě je dobré, že získáme peníze, ale uživatelé si procvičí aktivity a zručnost."</w:t>
      </w:r>
    </w:p>
    <w:p>
      <w:pPr/>
      <w:r>
        <w:rPr/>
        <w:t xml:space="preserve">Ema Šišková, zákaznice: </w:t>
      </w:r>
      <w:r>
        <w:rPr>
          <w:i w:val="1"/>
          <w:iCs w:val="1"/>
        </w:rPr>
        <w:t xml:space="preserve">"Já bych řekla, že je tady opravdu hodně, hodně věcí, je z čeho vybírat. Děcka jsou velice šikovný, každýmu bych doporučila, aby si sem přišel něco koupit, protože je to opravdu krásný. Krásné věci udělané srdíčkem a jsou fakt nádherné."</w:t>
      </w:r>
    </w:p>
    <w:p>
      <w:pPr/>
      <w:r>
        <w:rPr/>
        <w:t xml:space="preserve">Obchůdek a stálou výstavní galerii Sagapa je možné najít na Hybešově ulici v Bruntále. Klienti tady zákazníkům otevřou na zazvonění každý všední den od půl osmé do čtyř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367/netradicni-vanocni-darky-nabizi-obchudek-dilen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2026-05-13T04:22:30+02:00</dcterms:created>
  <dcterms:modified xsi:type="dcterms:W3CDTF">2026-05-13T04:22:30+02:00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