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novou podobu zpravodaje</w:t>
      </w:r>
    </w:p>
    <w:p>
      <w:pPr/>
      <w:r>
        <w:rPr/>
        <w:t xml:space="preserve">Zastupitelé na podzim rozhodli o nových podmínkách pro vzhled a vydávání zpravodaje města. Následně proběhla e-akce a od ledna bude časopis města vycházet s několika obměnami.</w:t>
      </w:r>
    </w:p>
    <w:p>
      <w:pPr/>
      <w:r>
        <w:rPr/>
        <w:t xml:space="preserve">Marie Machková, tisková mluvčí: </w:t>
      </w:r>
      <w:r>
        <w:rPr>
          <w:i w:val="1"/>
          <w:iCs w:val="1"/>
        </w:rPr>
        <w:t xml:space="preserve">"Kromě změny v podobě inzerce a reklamy tam bude zavedená rubrika pro občany, kde by se mohli vyjadřovat, kde by také mohli ventilovat své názory a připomínky . Už teď víme, že ve spolupráci se zdejšími středními školami bude nově zavedená rubrika "město očima studentů"." </w:t>
      </w:r>
    </w:p>
    <w:p>
      <w:pPr/>
      <w:r>
        <w:rPr/>
        <w:t xml:space="preserve">Šestnácti stránkový Novojičínský zpravodaj bude celobarevný a celý jeden list se věnuje reklamě. Politické strany a seskupení tady dostanou prostor pouze v předvolebním období. Příjem z reklamy bude příjmem zhotovitele.</w:t>
      </w:r>
    </w:p>
    <w:p>
      <w:pPr/>
      <w:r>
        <w:rPr/>
        <w:t xml:space="preserve">Marie Machková, tisková mluvčí:</w:t>
      </w:r>
      <w:r>
        <w:rPr>
          <w:i w:val="1"/>
          <w:iCs w:val="1"/>
        </w:rPr>
        <w:t xml:space="preserve"> "Nyní dostanou zpravodaj všichni ti, kteří si přejí reklamu, ti, kteří mají na schránce, že reklamní letáky nechtějí, zpravodaj nedostanou. Samozřejmě to lez změnit. Stačí, pokud si na schránku napíší zpravodaj ano a samozřejmě se najdou i tací, kteří chtějí reklamu a zpravodaj ne a ti si zase napíší - zpravodaj ne." </w:t>
      </w:r>
    </w:p>
    <w:p>
      <w:pPr/>
      <w:r>
        <w:rPr/>
        <w:t xml:space="preserve">Původně město za zpravodaj ročně platilo 420 tisíc korun včetně DPH při 1250 výtiscích. Nová smlouva, která je podepsaná na dva roky, jistí městu roční výdaj ve výši zhruba 520 tisíc korun za 9700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497/novy-jicin-bude-mit-novou-podobu-zpravo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2026-06-07T04:29:58+02:00</dcterms:created>
  <dcterms:modified xsi:type="dcterms:W3CDTF">2026-06-07T04:29:58+02:00</dcterms:modified>
</cp:coreProperties>
</file>

<file path=docProps/custom.xml><?xml version="1.0" encoding="utf-8"?>
<Properties xmlns="http://schemas.openxmlformats.org/officeDocument/2006/custom-properties" xmlns:vt="http://schemas.openxmlformats.org/officeDocument/2006/docPropsVTypes"/>
</file>