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se protáhnul</w:t>
      </w:r>
    </w:p>
    <w:p>
      <w:pPr/>
      <w:r>
        <w:rPr/>
        <w:t xml:space="preserve">"Hou a hou, čarodějnice jdou, Jeníčka chtějí polapiti, Mařenku na lopatku posaditi."</w:t>
      </w:r>
    </w:p>
    <w:p>
      <w:pPr/>
      <w:r>
        <w:rPr/>
        <w:t xml:space="preserve">Tak takhle řádily stonavské čarodějnice už od minulého čtvrtku. Jedna noc už jim prý nestačí. Rojení proto prodloužily na celý týden. Kromě rajtování na košťatech, vaření zázračných lektvarů, a náboru nových kolegyň na sebe totiž vzaly ještě další povinnost.</w:t>
      </w:r>
    </w:p>
    <w:p>
      <w:pPr/>
      <w:r>
        <w:rPr/>
        <w:t xml:space="preserve">Čarodějnice:</w:t>
      </w:r>
      <w:r>
        <w:rPr>
          <w:i w:val="1"/>
          <w:iCs w:val="1"/>
        </w:rPr>
        <w:t xml:space="preserve"> "Létat tady tím okruhem a chytat chlapy."</w:t>
      </w:r>
    </w:p>
    <w:p>
      <w:pPr/>
      <w:r>
        <w:rPr>
          <w:i w:val="1"/>
          <w:iCs w:val="1"/>
        </w:rPr>
        <w:t xml:space="preserve">"</w:t>
      </w:r>
      <w:r>
        <w:rPr/>
        <w:t xml:space="preserve">Čarodějný lektvar dáme, peníze z vás vytaháme." Úniku nebylo. Koho čarodějnice chytily, z toho si udělaly posluhu. Jinak by ho prý utancovaly.</w:t>
      </w:r>
    </w:p>
    <w:p>
      <w:pPr/>
      <w:r>
        <w:rPr/>
        <w:t xml:space="preserve">Josef Braniak, obyvatel Stonavy: </w:t>
      </w:r>
      <w:r>
        <w:rPr>
          <w:i w:val="1"/>
          <w:iCs w:val="1"/>
        </w:rPr>
        <w:t xml:space="preserve">"Já jsem rád, že mě nesežerou kvůli tomu, co jim vařím. Griluju jim klobásy, doufám, že budou šmakovat a že mě neodnesou na těch metlách."</w:t>
      </w:r>
    </w:p>
    <w:p>
      <w:pPr/>
      <w:r>
        <w:rPr/>
        <w:t xml:space="preserve">V tenatech skončil dokonce i stonavský starosta. Ondřej Feber (Nestraníci), starosta Stonavy: </w:t>
      </w:r>
      <w:r>
        <w:rPr>
          <w:i w:val="1"/>
          <w:iCs w:val="1"/>
        </w:rPr>
        <w:t xml:space="preserve">"Vůči vyšším silám jsem bezmocný, nezbývá než věřit, že to dobře dopadne a modlit se."</w:t>
      </w:r>
    </w:p>
    <w:p>
      <w:pPr/>
      <w:r>
        <w:rPr/>
        <w:t xml:space="preserve">Na čarodějnice modlitba zřejmě zabrala, protože v ohni žádný mužský neskončil. Ale ve střehu byste, pánové, měli být pořád. Bosorky a čarodějnice totiž doopravdy nemizí, jen mění podobu a muže pak snadno spalují plamenem lásky, před kterým se nikde neschováte.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50/slet-carodejnic-se-protah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2026-07-08T13:04:33+02:00</dcterms:created>
  <dcterms:modified xsi:type="dcterms:W3CDTF">2026-07-08T13:04:33+02:00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