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na prahu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23/novorocni-projev-starosty-noveho-jicina-na-prahu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