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koncertoval s Cimbálovou muzikou Pramínky</w:t>
      </w:r>
    </w:p>
    <w:p>
      <w:pPr/>
      <w:r>
        <w:rPr/>
        <w:t xml:space="preserve">V kostele na pomyslném pódiu se setkal pěvecký sbor Ondráš s Cimbálovou muzikou Pramínky ze Základní umělecké školy v Kopřivnici. A skvělá spolupráce, s poctivou přípravou přinesly posluchačům hudební prožitky, na které budou ještě dlouho vzpomínat. Společný koncert proběhl i před Vánoci a do posledního místečka zaplněné Beskydské divadlo tleskalo účinkujícím ve stoje.</w:t>
      </w:r>
    </w:p>
    <w:p>
      <w:pPr/>
      <w:r>
        <w:rPr/>
        <w:t xml:space="preserve">Eva Polášková, umělecká vedoucí Ondráše: </w:t>
      </w:r>
      <w:r>
        <w:rPr>
          <w:i w:val="1"/>
          <w:iCs w:val="1"/>
        </w:rPr>
        <w:t xml:space="preserve">"Já jsem přešťastná za celý ten proces zkoušení a toho jak to vzniká, výsledek je taková třešnička. Ta dvouměsíční spolupráce byla naprosto výborná. Můj favorit je koledníček, poslední koledníček nikdy nezklame."</w:t>
      </w:r>
    </w:p>
    <w:p>
      <w:pPr/>
      <w:r>
        <w:rPr/>
        <w:t xml:space="preserve">Vladan Jílek, vedoucí Cimbálové muziky Pramínky: </w:t>
      </w:r>
      <w:r>
        <w:rPr>
          <w:i w:val="1"/>
          <w:iCs w:val="1"/>
        </w:rPr>
        <w:t xml:space="preserve">"Ty písničky, ty koledy, jsou všechny krásné, ale pokud bych měl říct, co na mě dnes nejvíce zapůsobilo, je plný chrám a před takovým publikem jako je tady, se hrálo velice skvěle." </w:t>
      </w:r>
    </w:p>
    <w:p>
      <w:pPr/>
      <w:r>
        <w:rPr/>
        <w:t xml:space="preserve">Každé těleso mělo svůj samostatný blok, ale společné účinkování si užili zpěváci, hudebníci i publikum.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709/ondras-koncertoval-s-cimbalovou-muzikou-pr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2026-04-10T05:53:40+02:00</dcterms:created>
  <dcterms:modified xsi:type="dcterms:W3CDTF">2026-04-10T05:53:40+02:00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