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začali chodit koledníci, vybírají peníze na Tříkrálovou sbírku</w:t>
      </w:r>
    </w:p>
    <w:p>
      <w:pPr/>
      <w:r>
        <w:rPr/>
        <w:t xml:space="preserve">Začala totiž Tříkrálová sbírka. Koledníků bude letos v celém regionu zhruba sedm tisíc a letos budou sbírat finanční prostředky na pomoc lidem v nouzi, bez domova, na podporu služeb pro seniory, nemocných a handicapovaných.</w:t>
      </w:r>
    </w:p>
    <w:p>
      <w:pPr/>
      <w:r>
        <w:rPr/>
        <w:t xml:space="preserve">Část financí poputuje také na podporu chráněných dílen a chráněného bydlení. Během loňské sbírky vybrali koledníci rekordních více než dvanáct milionů korun. Abyste si byli jistí, že koledníci jsou praví, poznáte je podle průkazky vystavené Charitou ČR, obsahující údaje, které musí souhlasit s průkazem totožnosti odpovědné osoby, která peníze vybírá. Peníze by měly putovat do zapečetěné kasičky s nálepkou Charity ČR.</w:t>
      </w:r>
    </w:p>
    <w:p>
      <w:pPr/>
      <w:r>
        <w:rPr/>
        <w:t xml:space="preserve">Do tříkrálové sbírky se mohou dárci zapojit i zasláním dárcovské sms.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715/v-karvine-zacali-chodit-kolednici-vybiraji-penize-na-trikralovou-sbi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2026-08-05T07:01:38+02:00</dcterms:created>
  <dcterms:modified xsi:type="dcterms:W3CDTF">2026-08-05T07:01:38+02:00</dcterms:modified>
</cp:coreProperties>
</file>

<file path=docProps/custom.xml><?xml version="1.0" encoding="utf-8"?>
<Properties xmlns="http://schemas.openxmlformats.org/officeDocument/2006/custom-properties" xmlns:vt="http://schemas.openxmlformats.org/officeDocument/2006/docPropsVTypes"/>
</file>