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 ústav Ostrava měří kvalitu ovzduší v Havířově</w:t>
      </w:r>
    </w:p>
    <w:p>
      <w:pPr/>
      <w:r>
        <w:rPr/>
        <w:t xml:space="preserve">Střed Havířova se bude monitorovat do 24. ledna, po té se stanice přemístí do městské části Šumbark. Měření kvality ovzduší se provádí i v dalších městech jako je Karviná nebo Bohumín. Informace o naměřených hodnotách jsou zveřejněny na webových stránkách </w:t>
      </w:r>
      <w:hyperlink r:id="rId9" w:history="1">
        <w:r>
          <w:rPr/>
          <w:t xml:space="preserve">www.ims-msk.cz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9887/zdravotni-ustav-ostrava-meri-kvalitu-ovzdusi-v-havirove" TargetMode="External"/><Relationship Id="rId9" Type="http://schemas.openxmlformats.org/officeDocument/2006/relationships/hyperlink" Target="http://www.ims-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2026-04-06T06:09:50+02:00</dcterms:created>
  <dcterms:modified xsi:type="dcterms:W3CDTF">2026-04-06T06:09:50+02:00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