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bruntálských školách vzniká síť podnikatelských inkubátorů. Na ZŠ Školní již zahájili činnost</w:t>
      </w:r>
    </w:p>
    <w:p>
      <w:pPr/>
      <w:r>
        <w:rPr/>
        <w:t xml:space="preserve"> Celé síti dala vznik aktivita SPŠ a OA úspěchem v mezinárodním programu.</w:t>
      </w:r>
    </w:p>
    <w:p>
      <w:pPr/>
      <w:r>
        <w:rPr>
          <w:b w:val="1"/>
          <w:bCs w:val="1"/>
        </w:rPr>
        <w:t xml:space="preserve">Ivona Orságová, projektová manažerka MěÚ Bruntál:</w:t>
      </w:r>
      <w:r>
        <w:rPr/>
        <w:t xml:space="preserve"> "</w:t>
      </w:r>
      <w:r>
        <w:rPr>
          <w:i w:val="1"/>
          <w:iCs w:val="1"/>
        </w:rPr>
        <w:t xml:space="preserve">Tento  projekt je realizován v rámci česko – polské spolupráce programu  Interreg a financovaný z Evropského fondu pro regionální rozvoj,  státního rozpočtu a rozpočtu partnerů. Náklady projektu jsou přes milion  800 tisíc eur, podíl města je přes 575 tisíc  eur.</w:t>
      </w:r>
      <w:r>
        <w:rPr/>
        <w:t xml:space="preserve">"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„Jsem za to moc rád, že se škola zapojila, a že celý tento projekt vznikl a věřím, že bude přínosný pro všechny.“</w:t>
      </w:r>
    </w:p>
    <w:p>
      <w:pPr/>
      <w:r>
        <w:rPr/>
        <w:t xml:space="preserve"> Žáci v centru získají především možnost, poznat mnoho různých profesí podle svého zájmu a zaměření.</w:t>
      </w:r>
    </w:p>
    <w:p>
      <w:pPr/>
      <w:r>
        <w:rPr>
          <w:b w:val="1"/>
          <w:bCs w:val="1"/>
        </w:rPr>
        <w:t xml:space="preserve">Nikola Machů, vedoucí projektu: </w:t>
      </w:r>
      <w:r>
        <w:rPr/>
        <w:t xml:space="preserve">„Tak tady v tého coworkové místnosti žáci mohou se stát youtubery, můžou vytvářet propagační grafiku, tedy nějaké letáčky, weby, můžou tisknout tady na té 3D tiskárně.“</w:t>
      </w:r>
    </w:p>
    <w:p>
      <w:pPr/>
      <w:r>
        <w:rPr>
          <w:b w:val="1"/>
          <w:bCs w:val="1"/>
        </w:rPr>
        <w:t xml:space="preserve">Zdeňka Daníšková, lektorka: </w:t>
      </w:r>
      <w:r>
        <w:rPr/>
        <w:t xml:space="preserve">„Je to kosmetický koutek a jsem ráda, že se tohoto projektu můžu zúčastnit.“</w:t>
      </w:r>
    </w:p>
    <w:p>
      <w:pPr/>
      <w:r>
        <w:rPr/>
        <w:t xml:space="preserve"> Celou sérii aktivit doplní také nová kuchyňka a nově vybavené  školní dílny. Přínos projektu pro žáky školy je nesporný.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„Žáci v současné době získávají na základních školách hlavně obecné informace, které už potom úplně nepřevádějí do těch dovedností. a taky spěje ke změně jejich myšlení v této oblasti, bude pro naši školu a hlavně pro naše žáky, obrovským přínosem.“</w:t>
      </w:r>
    </w:p>
    <w:p>
      <w:pPr/>
      <w:r>
        <w:rPr/>
        <w:t xml:space="preserve"> Na toto první centrum sítě inkubátorů navážou v následujících dnech nová centra na ZŠ Jesenická a ZŠ Okružní.                                                       </w:t>
      </w:r>
      <w:r>
        <w:rPr>
          <w:b w:val="1"/>
          <w:bCs w:val="1"/>
        </w:rPr>
        <w:t xml:space="preserve"> Síť školních podnikatelských inkubátorů“, registrační číslo CZ.11.3.119/0.0/0.0/18_031/0002222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81/na-bruntalskych-skolach-vznika-sit-podnikatelskych-inkubatoru-na-zs-skolni-jiz-zahajil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2026-04-17T11:26:40+02:00</dcterms:created>
  <dcterms:modified xsi:type="dcterms:W3CDTF">2026-04-17T11:26:40+02:00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