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zielonej szkole nad Bałtykiem</w:t>
      </w:r>
    </w:p>
    <w:p>
      <w:pPr/>
      <w:r>
        <w:rPr/>
        <w:t xml:space="preserve">W pierwszym turnusie udział wzięli uczniowie z Hawierzowa, Jabłonkowa, Karwiny, Suchej Górnej, Trzyńca i Wędryni. W drugim uczniowie z Bystrzycy, Czeskiego Cieszyna, Gnojnika i Lutyni Dolnej. Program był bardzo bogaty i urozmaicony. 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„Mieliśmy możliwość zwiedzenia np. Muzeum II wojny światowej, które jest bardzo nowoczesne, jest z 2016 roku. Jest to rzeczywiście muzeum na najwyższym poziomie, jest imponujące.”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„Było to dla nas atrakcyjne. Muzeum jest bardzo nowocześnie urządzone, jest tam parę eksponatów, które mogliśmy także dotknąć, zobaczyć, jak wyglądały domy w czasie drugiej wojny światowej w Polsce.”</w:t>
      </w:r>
    </w:p>
    <w:p>
      <w:pPr/>
      <w:r>
        <w:rPr/>
        <w:t xml:space="preserve">Uczniowie zwiedzili Hel, fortyfikacje na Westerplatte, wyrzutnie rakiet, Słowiński Park Narodowy czy   ruchome wydmy. W Gdańsku zrobili sobie zdjęcie na Długim Targu pod Neptunem. 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„W Gdańsku byłam już z rodzicami i myślę, że terazśmy się dowiedzieli wiele innych rzeczy. Wtedyśmy z rodzicami sobie tylko przespacerowali, robiliśmy zakupy, a teraz dowiedzieliśmy się o różnych innych sprawach.” </w:t>
      </w:r>
    </w:p>
    <w:p>
      <w:pPr/>
      <w:r>
        <w:rPr/>
        <w:t xml:space="preserve">Wielu ciekawych rzeczy dowiedzieli się też w Muzeum Kaszubskim.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„W tym muzeum znajdowało się wiele tradycyjnych przedmniotów codziennego użytku. Mieliśmy lekcję muzyki w języku kaszubskim, kiedy to pan przewodnik zaśpiewał piosenką w tym języku z pokazaniem obrazków i dzieciom się to bardzo podobało.”</w:t>
      </w:r>
    </w:p>
    <w:p>
      <w:pPr/>
      <w:r>
        <w:rPr/>
        <w:t xml:space="preserve">Wiele czasu spędzały nad morzem – w wodzie i na plaży. Tam odbywały się mecze siatkówki, ragby, były biegi i rzeźby w piasku.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„Bardzo piękna pogoda nam wyszła.” 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„To było bardzo wyjątkowe pod tym wzglądem, że jest niewiele osób, które mogły się w październiku kąpać w wodzie Bałtyku, było i ciepłe powietrze, i ciepłe morze.”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„Takie te gry i zabawy, bardzo ładne i fajne.”</w:t>
      </w:r>
    </w:p>
    <w:p>
      <w:pPr/>
      <w:r>
        <w:rPr/>
        <w:t xml:space="preserve">Oprócz walorów poznawczych wspólny pobyt nad Bałtykiem ma dla uczniów również wymiar społeczny i integracyjny.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„Wiele z nich przezwyciężyło tam  nawet powiedzmy socjalne pewne problemy, które miewali. Po tej wycieczce zachowują się już inaczej. A co do edukacji – to jest to naprawdę edukacja „na żywo!”</w:t>
      </w:r>
    </w:p>
    <w:p>
      <w:pPr/>
      <w:r>
        <w:rPr/>
        <w:t xml:space="preserve">Zielona szkoła nad Bałtykiem to projektem Kongresu Polaków w Republice Czeskiej.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665/na-zielonej-szkole-nad-ba%C5%82tyk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2026-04-19T11:55:31+02:00</dcterms:created>
  <dcterms:modified xsi:type="dcterms:W3CDTF">2026-04-19T11:55:31+02:00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