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​Obrazy, fotografie i pohlednice v Domě umění</w:t>
      </w:r>
    </w:p>
    <w:p>
      <w:pPr/>
      <w:r>
        <w:rPr/>
        <w:t xml:space="preserve">V nejvyššímpatře opavského Domu umění nyní vystavuje své poslední snímky Zdeněk Stuchlík – povoláním teoretický fyzik a ve volnémčase také vášnivý fotograf. Výstavanese název „Mezi řádem a chaosem“ a autor zde neotřelýmzpůsobem zachycuje každodenní boj o nalezení rovnováhy mezitěmito dvěma systémy.</w:t>
      </w:r>
    </w:p>
    <w:p>
      <w:pPr/>
      <w:r>
        <w:rPr/>
        <w:t xml:space="preserve">„Jámnohdy docela sofistikovaným způsobem kombinuji pohyb sebe sama,fotoaparátu a daného objektu. Takže tím pádem pak vznikajítakové provzdušněné světelné obrazy.“ vysvětluje Z. Stuchlík.</w:t>
      </w:r>
    </w:p>
    <w:p>
      <w:pPr/>
      <w:r>
        <w:rPr/>
        <w:t xml:space="preserve">Naopakv oratoři jsou připraveny ke shlédnutí obrazy současnýchvýtvarných umělců našeho regionu, které zapůjčila ostravskáGalerie výtvarného umění. Jejich obrazy doplňují plátna HanyMikulenkové, která tvoří v Rožnově pod Radhoštěm.</w:t>
      </w:r>
    </w:p>
    <w:p>
      <w:pPr/>
      <w:r>
        <w:rPr/>
        <w:t xml:space="preserve">„Zaujalynás právě její velká plátna, která jsou velmi výrazná. Majívýrazné barvy, které z těch pláten vystupují,“ přibližuje Radmila Buchlovská, kurátorka výstavy.</w:t>
      </w:r>
    </w:p>
    <w:p>
      <w:pPr/>
      <w:r>
        <w:rPr/>
        <w:t xml:space="preserve">Výstavní prostory v přízemí Domuumění pak patří asi 150 starým opavským pohlednicím z letz přelomu 19. a 20. století. K vidění jsou zde pohledy,které ztvárňují důležitá místa ve městě, dále jsou topohlednice reklamní, příležitostné i vojenské. Všechnypocházejí z rozsáhlé sbírky Rudolfa Dybowicze.</w:t>
      </w:r>
    </w:p>
    <w:p>
      <w:pPr/>
      <w:r>
        <w:rPr/>
        <w:t xml:space="preserve">„Myjsme nechtěli udělat výstavu pohlednic jako sběratelé. Ale myjsme ji nazvětšovali, aby bylo vidět, že to má nádhernougrafickou výtvarnou úroveň. říká Jiří Siostrzonek, jeden z autorů výstavy.</w:t>
      </w:r>
    </w:p>
    <w:p>
      <w:pPr/>
      <w:r>
        <w:rPr/>
        <w:t xml:space="preserve">Autořivýstavy vydali také obsáhlý katalog a plánují druhou částvýstavy historických pohlednic, která bude mapovat období do roku1945.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343/obrazy-fotografie-i-pohlednice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2026-05-01T23:28:26+02:00</dcterms:created>
  <dcterms:modified xsi:type="dcterms:W3CDTF">2026-05-01T23:28:26+02:00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