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se připravuje na oslavu 230 let</w:t>
      </w:r>
    </w:p>
    <w:p>
      <w:pPr/>
      <w:r>
        <w:rPr/>
        <w:t xml:space="preserve">A nebylo jich málo. Vyměněno bylo všech 11 oken, ta původní už byla v dezolátním stavu. Díky projektu vitrážových skel  zobrazujících specifický výběr postav získal tento kostel jedno pozoruhodné prvenství v rámci celé Moravy.  </w:t>
      </w:r>
    </w:p>
    <w:p>
      <w:pPr/>
      <w:r>
        <w:rPr/>
        <w:t xml:space="preserve">Výměna oken se podařila díky vstřícnosti Moravskoslezského kraje, ministerstva zemědělství a řady dalších dárců. Opravy kostela podporuje finančně také obec.  </w:t>
      </w:r>
    </w:p>
    <w:p>
      <w:pPr/>
      <w:r>
        <w:rPr/>
        <w:t xml:space="preserve">Obnovit se také podařilo historické varhany, fasádu a letos bude následovat zabezpečení kostela proti plísni a vlhkosti. Kromě stavebních zásahů se ale povedlo pro chrám zasvěcený Janu Nepomuckému získat i jiné jedinečné hodnoty, repliky jeho ostatků.  </w:t>
      </w:r>
    </w:p>
    <w:p>
      <w:pPr/>
      <w:r>
        <w:rPr/>
        <w:t xml:space="preserve">Kostel v Čeladné letos v létě oslaví 230 let, které uplynuly od jeho dokončení a vysvěcení, a to přesně 7. července.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6560/kostel-se-pripravuje-na-oslavu-2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2026-07-03T03:19:22+02:00</dcterms:created>
  <dcterms:modified xsi:type="dcterms:W3CDTF">2026-07-03T03:19:22+02:00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