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ve Frýdlantu nad Ostravicí. Kostel sv. Bartoloměje otevřel svá zákoutí návštěvníkům</w:t>
      </w:r>
    </w:p>
    <w:p>
      <w:pPr/>
      <w:r>
        <w:rPr/>
        <w:t xml:space="preserve">Ve Frýdlantu nad Ostravicí proběhla už tradiční Noc kostelů. Při této příležitosti se otevřely nejen brány kostela svatého Bartoloměje široké veřejnosti, ale také jeho zákoutí, kam se běžně návštěvníci nedostanou. </w:t>
      </w:r>
    </w:p>
    <w:p>
      <w:pPr/>
      <w:r>
        <w:rPr>
          <w:b w:val="1"/>
          <w:bCs w:val="1"/>
          <w:i w:val="1"/>
          <w:iCs w:val="1"/>
        </w:rPr>
        <w:t xml:space="preserve">Roman Macura, farář frýdlantské farnosti:</w:t>
      </w:r>
      <w:r>
        <w:rPr>
          <w:i w:val="1"/>
          <w:iCs w:val="1"/>
        </w:rPr>
        <w:t xml:space="preserve"> "Dnešní den po celé republice je noc kostelů a také v naší farnosti jsme se rozhodli otevřít náš chrám. Je to taková nabídka zakusit něco, co normálně v běžném provozu člověk nemůže. Především je to věž, do které se člověk normálně nedostane a ty zvony, které teďka slyšíme, tak je vidět jakoby fyzicky z blízka. Kromě toho člověk může vstoupit do sakristie, která je vyhrazena především pro kněze a ministranty."</w:t>
      </w:r>
    </w:p>
    <w:p>
      <w:pPr/>
      <w:r>
        <w:rPr/>
        <w:t xml:space="preserve">Součástí Noci kostelů byl program pro děti i dospělé, který vyvrcholil koncertem a společnou modlitbou.  </w:t>
      </w:r>
    </w:p>
    <w:p>
      <w:pPr/>
      <w:r>
        <w:rPr>
          <w:b w:val="1"/>
          <w:bCs w:val="1"/>
          <w:i w:val="1"/>
          <w:iCs w:val="1"/>
        </w:rPr>
        <w:t xml:space="preserve">Roman Macura, farář frýdlantské farnosti:</w:t>
      </w:r>
      <w:r>
        <w:rPr>
          <w:i w:val="1"/>
          <w:iCs w:val="1"/>
        </w:rPr>
        <w:t xml:space="preserve"> "To, že jsme se společně modlili, tak to bylo fajn, protože pro nás křesťany je toto to nejhlavnější, co se týká náboženského života. Setkání se s kristem v Eucharistii to je to největší bohatství, které my křesťané máme."</w:t>
      </w:r>
    </w:p>
    <w:p>
      <w:pPr/>
      <w:r>
        <w:rPr/>
        <w:t xml:space="preserve">Zajímavostí Frýdlantské Noci kostelů bylo například čtení božího slova v anglickém jazyce, nebo výstava ikonopisky. </w:t>
      </w:r>
    </w:p>
    <w:p>
      <w:pPr/>
      <w:r>
        <w:rPr>
          <w:b w:val="1"/>
          <w:bCs w:val="1"/>
          <w:i w:val="1"/>
          <w:iCs w:val="1"/>
        </w:rPr>
        <w:t xml:space="preserve">Marta Mecová, písařka ikon:</w:t>
      </w:r>
      <w:r>
        <w:rPr>
          <w:i w:val="1"/>
          <w:iCs w:val="1"/>
        </w:rPr>
        <w:t xml:space="preserve"> "Ikony se píšou, to není umělecké dílo, je to vlastně z písma svatého, určité úseky ze života svatých. Na desku se napíše modlitba, plus se tam připíše něco z písma svatého, na to se potom nalepí plátno. Když už ta ikona je úplně hotová, tak zajdu za knězem a poprosím ho o požehnání, pro ty, kteří tuto ikonu budou mít."</w:t>
      </w:r>
    </w:p>
    <w:p>
      <w:pPr/>
      <w:r>
        <w:rPr/>
        <w:t xml:space="preserve">Letošní Noc kostelů ve Frýdlantu nad Ostravicí provázelo hezké počasí, pokojná atmosféra a spokojenost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0763/noc-kostelu-ve-frydlantu-nad-ostravici-kostel-sv-bartolomeje-otevrel-sva-zakouti-navstev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2026-05-30T05:22:14+02:00</dcterms:created>
  <dcterms:modified xsi:type="dcterms:W3CDTF">2026-05-30T05:22:14+02:00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