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152/seniori-z-palkovic-a-mysliku-oslavili-40-let-sve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