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na Sovinci bavily malováním, dravci a šelmami, vyšlo jim i počasí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ichal Koutný,</w:t>
      </w:r>
      <w:r>
        <w:rPr>
          <w:b w:val="1"/>
          <w:bCs w:val="1"/>
        </w:rPr>
        <w:t xml:space="preserve"> kastelán hradu Sovince:</w:t>
      </w:r>
      <w:r>
        <w:rPr/>
        <w:t xml:space="preserve"> Jak  vidíte za mnou, máme tady sokolníky z Páteřína, na druhé máme  záchranné stanice a také strážce přírody. Například dneska,  když máme dohromady to šelmování i Den rodin, už tady bylo 550  návštěvníků.</w:t>
      </w:r>
    </w:p>
    <w:p>
      <w:pPr/>
      <w:r>
        <w:rPr>
          <w:b w:val="1"/>
          <w:bCs w:val="1"/>
        </w:rPr>
        <w:t xml:space="preserve">Josef Plaček</w:t>
      </w:r>
      <w:r>
        <w:rPr>
          <w:b w:val="1"/>
          <w:bCs w:val="1"/>
        </w:rPr>
        <w:t xml:space="preserve">,  CHKO Beskydy:</w:t>
      </w:r>
      <w:r>
        <w:rPr/>
        <w:t xml:space="preserve"> Máme tady informační stánek, který se týká  velkých šelem, které se u nás vyskytují. Děti i dospělí si  tady mohou poznávat šelmy a přiřazovat k nim jejich stopy.  Zároveň je tady možnost odlít si stopu medvěda, rysa, nebo vlka  v životní velikosti ze sádry.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 </w:t>
      </w:r>
      <w:r>
        <w:rPr/>
        <w:t xml:space="preserve">Mně se tady líbí hodně a já odlévám stopu od rysa. Asi  dravci se mi tady nejvíce líbili.</w:t>
      </w:r>
    </w:p>
    <w:p>
      <w:pPr/>
      <w:r>
        <w:rPr/>
        <w:t xml:space="preserve">Líbí se mi tady  hodně, různé malování a úkoly.</w:t>
      </w:r>
    </w:p>
    <w:p>
      <w:pPr/>
      <w:r>
        <w:rPr/>
        <w:t xml:space="preserve">Mně se tady nejvíc  líbí hraní s korálky.</w:t>
      </w:r>
    </w:p>
    <w:p>
      <w:pPr/>
      <w:r>
        <w:rPr/>
        <w:t xml:space="preserve">Mně bavilo nejvíc  barvení kamínků, ale teďka mi ještě schne.</w:t>
      </w:r>
    </w:p>
    <w:p>
      <w:pPr/>
      <w:r>
        <w:rPr/>
        <w:t xml:space="preserve">Nejvíc se nám  líbí, že je krásně a že tady je plno dětí. Dětem se nejvíc  líbilo malování na sádru.</w:t>
      </w:r>
    </w:p>
    <w:p>
      <w:pPr/>
      <w:r>
        <w:rPr/>
        <w:t xml:space="preserve">Nejvíce se mi  líbilo malování na obličej.</w:t>
      </w:r>
    </w:p>
    <w:p>
      <w:pPr/>
      <w:r>
        <w:rPr/>
        <w:t xml:space="preserve">Po splnění úkolů některé z dětí vyhrály volnou rodinnou  vstupenku do památky na území Moravskoslezského kraje. U losování  nikdy nechyběl náměstek hejtmana pro sociální oblast Jiří  Navrátil. </w:t>
      </w:r>
    </w:p>
    <w:p>
      <w:pPr/>
      <w:r>
        <w:rPr>
          <w:b w:val="1"/>
          <w:bCs w:val="1"/>
        </w:rPr>
        <w:t xml:space="preserve">Jiří Navrátil  </w:t>
      </w:r>
      <w:r>
        <w:rPr>
          <w:b w:val="1"/>
          <w:bCs w:val="1"/>
        </w:rPr>
        <w:t xml:space="preserve">(KDU-ČSL), náměstek hejtmana MS kraje: </w:t>
      </w:r>
      <w:r>
        <w:rPr/>
        <w:t xml:space="preserve">V našem kraji  máme dnes přibližně 700 dětí v ústavní péči a našim cílem  je opravdu každoročně toto číslo snižovat. Daří se nám to,  protože každoročně získáváme nové a nové pěstouny, ať už  ty přechodné, nebo trvalé, a také děti do adopce umisťujeme. To  je velmi důležitá věc, protože vyrůstat v ústavní péči by  nechtěl nikdo z nás. Jsme na špici České republiky v umisťování  dětí. Přibližně 20 procent dětí, které jsou umístěny do  náhradní rodinné péče, jsou právě z Moravskoslezského kraje.  A když víme, že máme 14 krajů, tak je to obrovský úspěch.</w:t>
      </w:r>
    </w:p>
    <w:p>
      <w:pPr/>
      <w:r>
        <w:rPr/>
        <w:t xml:space="preserve">Den rodin se bude konat na hradě Sovinci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488/deti-se-na-sovinci-bavily-malovanim-dravci-a-selmami-vyslo-jim-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2026-04-22T09:58:44+02:00</dcterms:created>
  <dcterms:modified xsi:type="dcterms:W3CDTF">2026-04-22T09:58:44+02:00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