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29.11.2023, 10:30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Čeladenská Beruška zahájila spolupráci s mateřinkou z Polska</w:t>
      </w:r>
    </w:p>
    <w:p>
      <w:pPr/>
      <w:r>
        <w:rPr>
          <w:b w:val="1"/>
          <w:bCs w:val="1"/>
        </w:rPr>
        <w:t xml:space="preserve">Jana Bartošová, ředitelka MŠ Čeladenská Beruška: </w:t>
      </w:r>
      <w:r>
        <w:rPr/>
        <w:t xml:space="preserve">“Spojilo nás to, že obě mateřské školy jsme zapojené v projektu Ekoškola, to je mezinárodní program. Takže jsme si začali vyměňovat e-maily a domlouvat se, že obě dvě mateřské školy vstoupíme do Erasmu plus a navštívíme se přes tento program.” </w:t>
      </w:r>
    </w:p>
    <w:p>
      <w:pPr/>
      <w:r>
        <w:rPr/>
        <w:t xml:space="preserve">Projekt v rámci Erasmu se podaří spustit pravděpodobně příští rok, nic ovšem nebránilo tomu uskutečnit toto setkání už letos. Do Berušky dorazil na jeden den ředitel polské mateřinky spolu se čtyřmi kolegy. </w:t>
      </w:r>
    </w:p>
    <w:p>
      <w:pPr/>
      <w:r>
        <w:rPr>
          <w:b w:val="1"/>
          <w:bCs w:val="1"/>
        </w:rPr>
        <w:t xml:space="preserve">Benedykt Biegun, ředitel soukromé MŠ “</w:t>
      </w:r>
      <w:r>
        <w:rPr>
          <w:b w:val="1"/>
          <w:bCs w:val="1"/>
        </w:rPr>
        <w:t xml:space="preserve">AKUKU”, Živec (Polsko): </w:t>
      </w:r>
      <w:r>
        <w:rPr/>
        <w:t xml:space="preserve">“Přijeli jsme sem poznat, jak fungují české mateřské školy, hledali jsme školu, která také pracuje nestandardními metodami v nějakém alternativním programu. U nás pracujeme s metodikou Friedricha Fröbela, která je založená na rozvoji samostatnosti dětí, také se zaměřujeme i na dětí s různým postižením, které potřebují speciální pomoc.”  </w:t>
      </w:r>
    </w:p>
    <w:p>
      <w:pPr/>
      <w:r>
        <w:rPr>
          <w:b w:val="1"/>
          <w:bCs w:val="1"/>
        </w:rPr>
        <w:t xml:space="preserve">Jana Bartošová, ředitelka MŠ Čeladenská Beruška: </w:t>
      </w:r>
      <w:r>
        <w:rPr/>
        <w:t xml:space="preserve">“My víme, že Ekoškola funguje v různých zemích různě, takže by nás zajímalo, jak ji mají pojatou oni. Kromě Ekoškoly si chceme vyměňovat i zkušenosti, které se týkají toho právě toho vzdělávání dětí, jak fungují oni a,  ještě se specializují na děti na podpůrných opatřeních, takže mají integrované děti s různými opatřeními.” </w:t>
      </w:r>
    </w:p>
    <w:p>
      <w:pPr/>
      <w:r>
        <w:rPr/>
        <w:t xml:space="preserve">Mateřská škola Čeladenská Beruška mimochodem funguje jako krajský koordinátor Ekoškoly pro Moravskoslezský a část Zlínského kraje.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celadna/11000040356/celadenska-beruska-zahajila-spolupraci-s-materinkou-z-pol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2026-05-18T02:10:48+02:00</dcterms:created>
  <dcterms:modified xsi:type="dcterms:W3CDTF">2026-05-18T02:10:48+02:00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