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Diáře podnikatele ve Frýdlantě završil vzdělávací akademii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“Dnešní křest diáře pro podnikatele je vyvrcholením celoroční aktivity, kterou podpořilo 13 obcí našeho mikroregionu Frýdlantsko Beskydy a organizátorka paní Smutná z agentury Progresko měla připraveno několik sezení, setkání pro zájemce z kruhu podnikatelů, ať už fungujících, existujících nebo nových nebo nějaký zájemců, kteří by o podnikání měli zájem. Celoročně se mohli vzdělávat v různých oblastech.”</w:t>
      </w:r>
    </w:p>
    <w:p>
      <w:pPr/>
      <w:r>
        <w:rPr>
          <w:b w:val="1"/>
          <w:bCs w:val="1"/>
        </w:rPr>
        <w:t xml:space="preserve">Karolína Rovenská, účastnice akademie:</w:t>
      </w:r>
      <w:r>
        <w:rPr/>
        <w:t xml:space="preserve"> “Jsem fyzioterapeutka z Janovic a fyzioterapii se zabývám už 4 roky, ale před rokem a půl jsem si otevřela vlastní ambulanci a díky těmto přednáškám jsem se naučila lépe propagovat na sociálních sítích, lépe vytvářet různá videa a získávat nové kontakty.”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“My jsme se rozhodli zrealizovat aktivitu Diář pro podnikatele, protože nám přišlo škoda, že je tady v Beskydech spousta zajímavých podnikatelů, jejich osobních a profesních příběhů, o kterých je většinová veřejnost neví. Takže jsme se rozhodli, že bychom jej rádi více zpropagovali a vlastně i na těch jejich příbězích ukázali, jaké jsou vlastně jednotlivé kroky, co potřebujete udělat, abyste mohli začít podnikat, že to častokrát není třeba jenom o tom podnikatelském nápadu, ale i o nějaké vytrvalosti a o tom, že jste třeba schopni oslovit tu vaši cílovou skupinu. Přihlásilo se nám přes 30 zájemců z beskydských obcí. My jsme vybrali 10 podnikatelů napříč těmi obcemi mikroregionu a vlastně tito podnikatele získali profesionální fotky přímo z jejich provozovny nebo prodejny, získali textový medailonek, takový rozhovor a to všechno můžete najít na webu www.</w:t>
      </w:r>
      <w:hyperlink r:id="rId9" w:history="1">
        <w:r>
          <w:rPr/>
          <w:t xml:space="preserve">progresko.cz</w:t>
        </w:r>
      </w:hyperlink>
      <w:r>
        <w:rPr/>
        <w:t xml:space="preserve"> a vyšlo to vlastně i dnes právě tou formou toho tištěného diáře podnikatele.”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377/krest-diare-podnikatele-ve-frydlante-zavrsil-vzdelavaci-akademii" TargetMode="External"/><Relationship Id="rId9" Type="http://schemas.openxmlformats.org/officeDocument/2006/relationships/hyperlink" Target="http://progre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2026-04-27T10:40:03+02:00</dcterms:created>
  <dcterms:modified xsi:type="dcterms:W3CDTF">2026-04-27T10:40:03+02:00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