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dá 3 miliony korun na zaměstnávání hendikepovaných</w:t>
      </w:r>
    </w:p>
    <w:p>
      <w:pPr/>
      <w:r>
        <w:rPr/>
        <w:t xml:space="preserve">V dotačním programu jsou alokovány 3 miliony korun. Jsou určeny pro podniky sdružené v Klastru sociálních inovací a podniků – SINEC nebo jsou vedeny v seznamu sociálních podniků Ministerstva práce a sociálních věcí ČR a působí v Moravskoslezském kraji. Peníze je možné použít na pořízení materiálně-technického vybavení sociálních podniků, jejich rekonstrukce či opravy. Žádosti do tohoto dotačního programu je možné podávat od 25. do 29. března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059/moravskoslezsky-kraj-da-3-miliony-korun-na-zamestnavani-hendike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2026-05-13T04:24:21+02:00</dcterms:created>
  <dcterms:modified xsi:type="dcterms:W3CDTF">2026-05-13T04:24:21+02:00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