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sociální péče mariánskohorské radnice se po letech dočká důstojného zázemí</w:t>
      </w:r>
    </w:p>
    <w:p>
      <w:pPr/>
      <w:r>
        <w:rPr/>
        <w:t xml:space="preserve">Odbor sociální péče mariánskohorské radnice se dočká důstojného zázemí. Dlouhá léta se potýká zejména s malými kancelářemi, nevyhovující čekárnou a absencí sociálního zařízení pro klienty, vlhkostí a plísněmi.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využili toho, že se nám přestěhoval stavební úřad. Už na naší radnici nepůsobí, odstěhoval se do Vítkovic a spolu s ním i archiv.”</w:t>
      </w:r>
    </w:p>
    <w:p>
      <w:pPr/>
      <w:r>
        <w:rPr>
          <w:b w:val="1"/>
          <w:bCs w:val="1"/>
        </w:rPr>
        <w:t xml:space="preserve">Svatava Kolářová, vedoucí odboru sociální péče, MOb Ostrava-Mariánské Hory a Hulváky: </w:t>
      </w:r>
      <w:r>
        <w:rPr/>
        <w:t xml:space="preserve">“V podstatě se potýkáme dlouhodobě s plísněmi. Hlavním velkým problémem je skutečnost, že  zde není bezbariérový přístup pro naše klienty.” </w:t>
      </w:r>
    </w:p>
    <w:p>
      <w:pPr/>
      <w:r>
        <w:rPr/>
        <w:t xml:space="preserve">Jednotlivé agendy jsou navíc rozděleny ve dvou budovách úřadu. Nově budou všichni pohromadě. </w:t>
      </w:r>
    </w:p>
    <w:p>
      <w:pPr/>
      <w:r>
        <w:rPr>
          <w:b w:val="1"/>
          <w:bCs w:val="1"/>
        </w:rPr>
        <w:t xml:space="preserve">Zuzana Maliňáková, dozor pro zhotovitele stavby: </w:t>
      </w:r>
      <w:r>
        <w:rPr/>
        <w:t xml:space="preserve">“Nacházíme se v prostorách, které budou sloužit pro náš sociální odbor. Vznikají tady nové kanceláře, bude tady velká hala, nová plošina pro postižené lidi, budeme zde mít i nové veřejné WC.”</w:t>
      </w:r>
    </w:p>
    <w:p>
      <w:pPr/>
      <w:r>
        <w:rPr/>
        <w:t xml:space="preserve">Rekonstrukce nových prostor pro odbor sociální péče si vyžádá téměř dva miliony korun a skončit by měla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061/odbor-socialni-pece-marianskohorske-radnice-se-po-letech-docka-dustojn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2026-05-20T09:20:32+02:00</dcterms:created>
  <dcterms:modified xsi:type="dcterms:W3CDTF">2026-05-20T09:20:32+02:00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