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plavecký bazén má vyrůst na ulici Středoškolská v Ostravě-Zábřehu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„Stavba  nového bazénu je pro nás velice očekávaným momentem, protože naše juniorské  družstvo je poměrně velké a ten prostor, který máme k dispozici nám už  nestačí. Čili skutečně potřebujeme nový bazén, kde bychom mohli rozšířit naše  tréninkové prostory, aby byl ten trénink takový, jaký potřebujeme.“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spolupráce  plaveckého klubu a našeho Gymnázia Zátopkových je velmi úzká a myslím si, že i  stavba nového bazénu pomůže k tomu, abychom tu měli další olympioniky.“</w:t>
      </w:r>
    </w:p>
    <w:p>
      <w:pPr/>
      <w:r>
        <w:rPr/>
        <w:t xml:space="preserve">Nový moderní bazén bude mít 25 metrů a 8 drah, jeho součástí  bude i kryo komora či tribuna pro 4 stovky diváků. V současnosti plavci trénují  na 50 metrovém bazénu Sareza v Porubě.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„Na  novém bazéně bychom určitě chtěli prostřídat tréninky všech věkových kategorií,  protože ideální je pro trénink střídat 50 metrový a 25 metrový bazén, takže to  bude asi půl na půl podle aktuálních potřeb.“</w:t>
      </w:r>
    </w:p>
    <w:p>
      <w:pPr/>
      <w:r>
        <w:rPr/>
        <w:t xml:space="preserve">Nový plavecký bazén vznikne v tomto areálu mezi dvěma středními  školami. Jedná se o hřiště mezi ulicemi Rudná a Středoškolská. Pozemek věnovalo  pro sportovní účely vedení obvodu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 To znamená  pro ty, co se nebojí té správné teploty pro plavání si budou moci zaplavat  v jakémkoli ročním období.“ 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„Je  to teď jeden z těch větších projektů a doufáme, že nám to do kraje přinese  více úspěšných, vrcholových sportovců v oblasti plavání.“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458/novy-plavecky-bazen-ma-vyrust-na-ulici-stredoskolska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2026-04-15T14:34:31+02:00</dcterms:created>
  <dcterms:modified xsi:type="dcterms:W3CDTF">2026-04-15T14:34:31+02:00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