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pustil do druhé ze šesti etap obnovy sídliště Nerudova</w:t>
      </w:r>
    </w:p>
    <w:p>
      <w:pPr/>
      <w:r>
        <w:rPr/>
        <w:t xml:space="preserve">Revitalizace novojičínského sídliště Nerudova je rozdělena do šesti etap, ta první proběhla v roce 2023. Tehdy byly realizovány například úpravy části parkovacích míst a z důvodu bezpečnosti tu byla přebudována křižovatka s ulicí Revoluční.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květnu byla zahájena druhá etapa regenerace panelového sídliště Nerudova. Předmětem této etapy je úprava komunikací a chodníků, vybudování nových parkovacích míst, vybudování nového dětského hřiště, dále sadové úpravy a taktéž přeložka nezbytných inženýrských sítí.” </w:t>
      </w:r>
    </w:p>
    <w:p>
      <w:pPr/>
      <w:r>
        <w:rPr/>
        <w:t xml:space="preserve">Na sídlišti konkrétně přibydou dvě parkovací kapsy s 18 odstavnými místy. Smyslem celého záměru je také prostor esteticky kultivovat. Práce potrvají pět měsíců. </w:t>
      </w:r>
    </w:p>
    <w:p>
      <w:pPr/>
      <w:r>
        <w:rPr>
          <w:b w:val="1"/>
          <w:bCs w:val="1"/>
        </w:rPr>
        <w:t xml:space="preserve">obyvatelé Nového Jičína:</w:t>
      </w:r>
    </w:p>
    <w:p>
      <w:pPr/>
      <w:r>
        <w:rPr/>
        <w:t xml:space="preserve">“My tu žijeme pořád na permanentním staveništi. To je každý rok, takže se mi to vůbec nelíbí. Bylo tu hřiště, zlikvidovali ho, nevím co tu bude.” </w:t>
      </w:r>
    </w:p>
    <w:p>
      <w:pPr/>
      <w:r>
        <w:rPr/>
        <w:t xml:space="preserve">“No, děje se pořád něco a splňuje to účel. Parkovací místa přibydou, protože ty auta, to je šílené, stojí tu na chodníku, je třeba parkoviště. A také je potřeba něco udělat pro děcka, hlavně.”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“Aktuálně máme zprojektovánu třetí etapu, dokončuje se projekt a probíhají vyjádření dotčených orgánů státní správy u čtvrté etapy, a etapy číslo pět a šest zatím zahájeny nebyly.”    </w:t>
      </w:r>
    </w:p>
    <w:p>
      <w:pPr/>
      <w:r>
        <w:rPr/>
        <w:t xml:space="preserve">Rozpočet aktuální etapy je zhruba 6,4 milionu korun včetně daně, přičemž 2,5 milionů korun uhradí dotace z Integrovaného regionálního operačního programu.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977/novy-jicin-se-pustil-do-druhe-ze-sesti-etap-obnovy-sidliste-neru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2026-05-09T01:00:26+02:00</dcterms:created>
  <dcterms:modified xsi:type="dcterms:W3CDTF">2026-05-09T01:00:26+02:00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