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14.8.2025, 15:47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Mariánskohorský hřbitov prochází kompletní proměnou. Dosud se opravovalo jen to nejnutnější</w:t>
      </w:r>
    </w:p>
    <w:p>
      <w:pPr/>
      <w:r>
        <w:rPr>
          <w:b w:val="1"/>
          <w:bCs w:val="1"/>
        </w:rPr>
        <w:t xml:space="preserve">Patrik Hujdus (Nezávislí), starosta Ostravy-Mariánských Hor a Hulvák: </w:t>
      </w:r>
      <w:r>
        <w:rPr/>
        <w:t xml:space="preserve">“My jsme donedávna opravovali pouze to nejnutnější, městský obvod nedisponoval takovou částkou finančních prostředků, aby mohl udělat kompletní regeneraci hřbitova, ale díky spolupráci se statutárním městem Ostrava, který finančně na celou akci přispívá, tak jsme opravdu mohli udělat kompletní regeneraci tak, aby se ze hřbitova stalo důstojné místo a bylo mnohem hezčí než dosud.”</w:t>
      </w:r>
    </w:p>
    <w:p>
      <w:pPr/>
      <w:r>
        <w:rPr>
          <w:b w:val="1"/>
          <w:bCs w:val="1"/>
        </w:rPr>
        <w:t xml:space="preserve">Jiří Pagáč (KDU-ČSL), místostarosta Ostravy-Mariánských Hor a Hulvák: </w:t>
      </w:r>
      <w:r>
        <w:rPr/>
        <w:t xml:space="preserve">“Tu stavbu jsme rozdělili do dvou let. Celkové náklady jsou kolem 25 milionů korun a v rámci stavby dojde k vybudování nového vodovodu, elektroinstalace, k vybudování správního objektu, altánu, který bude sloužit jako místo pro setkávání a rozloučení se se zesnulými. Bude tady vybudováno kolumbárium, kdy bude možné ukládat urny do zdi.”</w:t>
      </w:r>
    </w:p>
    <w:p>
      <w:pPr/>
      <w:r>
        <w:rPr/>
        <w:t xml:space="preserve">Vedle altánu vznikne i rozptylová loučka, nový bude i mobiliář jako lavičky a odpadkové koše  a revitalizací projdou i páteřní chodníky a zeleň, aby se tady lidé cítili jako v parku. </w:t>
      </w:r>
    </w:p>
    <w:p>
      <w:pPr/>
      <w:r>
        <w:rPr>
          <w:b w:val="1"/>
          <w:bCs w:val="1"/>
        </w:rPr>
        <w:t xml:space="preserve">Jiří Pagáč (KDU-ČSL), místostarosta Ostravy-Mariánských Hor a Hulvák: “</w:t>
      </w:r>
      <w:r>
        <w:rPr/>
        <w:t xml:space="preserve">Tady je nový vstup na hřbitov, bude vlastně zámková dlažba, ta bude po celém hřbitově, po všech těch komunikacích, tady nám vzniká nový správní objekt, to je tady to bílé před náma, ten je designovaný tak, aby korespondoval s altánem, který vzniká v této části.”</w:t>
      </w:r>
    </w:p>
    <w:p>
      <w:pPr/>
      <w:r>
        <w:rPr>
          <w:b w:val="1"/>
          <w:bCs w:val="1"/>
        </w:rPr>
        <w:t xml:space="preserve">Martina Peřinková, architektka, autorka projektu: </w:t>
      </w:r>
      <w:r>
        <w:rPr/>
        <w:t xml:space="preserve">“To jsou poměrně malé objekty a aby nevypadaly jako buňky, tak jsme řešili ten projekt tak, že jsme ty objekty udělali geometrického tvaru se zelenými střechami, s pultovými střechami, které jsou atypicky umístěné proto, abychom tady vytvořili nějaký nový architektonický prvek."</w:t>
      </w:r>
    </w:p>
    <w:p>
      <w:pPr/>
      <w:r>
        <w:rPr/>
        <w:t xml:space="preserve">Nové bude i oplocení, například ulice Železárenská bude od hřbitova oddělena dvoumetrovým betonovým plotem, který sníží hluk projíždějících aut.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arianske-hory/11000050162/marianskohorsky-hrbitov-prochazi-kompletni-promenou-dosud-se-opravovalo-jen-to-nejnutnej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2026-04-21T09:25:56+02:00</dcterms:created>
  <dcterms:modified xsi:type="dcterms:W3CDTF">2026-04-21T09:25:56+02:00</dcterms:modified>
</cp:coreProperties>
</file>

<file path=docProps/custom.xml><?xml version="1.0" encoding="utf-8"?>
<Properties xmlns="http://schemas.openxmlformats.org/officeDocument/2006/custom-properties" xmlns:vt="http://schemas.openxmlformats.org/officeDocument/2006/docPropsVTypes"/>
</file>