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Nejkouzelnější moment Ostravských Vánoc. Strom rozsvítila úchvatná laserová show</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 nákupech, vzorně uklizené domácnosti, protože ta podstata těch Vánoc je někde úplně jinde. Takže všem přeju krásný požehnaný advent.”</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doktora Edvarda Beneše.” </w:t>
      </w:r>
    </w:p>
    <w:p>
      <w:pPr/>
      <w:r>
        <w:rPr/>
        <w:t xml:space="preserve">Ostravské Vánoce se každoročně rozšiřují a těší se rostoucí popularitě.</w:t>
      </w:r>
    </w:p>
    <w:p>
      <w:pPr/>
      <w:r>
        <w:rPr>
          <w:b w:val="1"/>
          <w:bCs w:val="1"/>
        </w:rPr>
        <w:t xml:space="preserve">Lucie Baránková Vilamová (ANO), náměstkyně primátora Ostravy: </w:t>
      </w:r>
      <w:r>
        <w:rPr/>
        <w:t xml:space="preserve">“Zaznamenávám čím dál tím více lidí. Myslím si, že ty Ostravské Vánoce se vyznačují takovou domácí atmosférou. Je tady všechno, co potřebují k Vánocům, od dobrého jídla, pití až přes skvělý program, takže určitě přijďte a užijte si předvánoční atmosféru.”</w:t>
      </w:r>
    </w:p>
    <w:p>
      <w:pPr/>
      <w:r>
        <w:rPr/>
        <w:t xml:space="preserve">Celý program najdete na webu </w:t>
      </w:r>
      <w:hyperlink r:id="rId9" w:history="1">
        <w:r>
          <w:rPr/>
          <w:t xml:space="preserve">ostravskevanoce.cz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921/nejkouzelnejsi-moment-ostravskych-vanoc-strom-rozsvitila-uchvatna-laserova-show" TargetMode="External"/><Relationship Id="rId9" Type="http://schemas.openxmlformats.org/officeDocument/2006/relationships/hyperlink" Target="http://ostravskevano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2026-05-07T07:22:38+02:00</dcterms:created>
  <dcterms:modified xsi:type="dcterms:W3CDTF">2026-05-07T07:22:38+02:00</dcterms:modified>
</cp:coreProperties>
</file>

<file path=docProps/custom.xml><?xml version="1.0" encoding="utf-8"?>
<Properties xmlns="http://schemas.openxmlformats.org/officeDocument/2006/custom-properties" xmlns:vt="http://schemas.openxmlformats.org/officeDocument/2006/docPropsVTypes"/>
</file>