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pro školy, školky i veřejnost v městském divadle sehrála místní ZŠ Amos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školy: </w:t>
      </w:r>
      <w:r>
        <w:rPr/>
        <w:t xml:space="preserve">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 </w:t>
      </w:r>
      <w:r>
        <w:rPr/>
        <w:t xml:space="preserve">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Já  jsem Lukáš Petruška</w:t>
      </w:r>
      <w:r>
        <w:rPr/>
        <w:t xml:space="preserve">, herec: "Hraji Kašpara krále a hraju tuhle roli už  5 let.“</w:t>
      </w:r>
    </w:p>
    <w:p>
      <w:pPr/>
      <w:r>
        <w:rPr/>
        <w:t xml:space="preserve">„Já  hraju pastýře. </w:t>
      </w:r>
      <w:r>
        <w:rPr>
          <w:b w:val="1"/>
          <w:bCs w:val="1"/>
        </w:rPr>
        <w:t xml:space="preserve">Max Madura, herec:</w:t>
      </w:r>
      <w:r>
        <w:rPr/>
        <w:t xml:space="preserve"> 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/>
        <w:t xml:space="preserve">„Mě  se nejvíc líbí, jak hraju, hraju vola.“</w:t>
      </w:r>
    </w:p>
    <w:p>
      <w:pPr/>
      <w:r>
        <w:rPr>
          <w:b w:val="1"/>
          <w:bCs w:val="1"/>
        </w:rPr>
        <w:t xml:space="preserve">Viktor, technik: </w:t>
      </w:r>
      <w:r>
        <w:rPr/>
        <w:t xml:space="preserve">„Já jsem technik, já přemísťuji ty věci a  donáším tam věci.“</w:t>
      </w:r>
    </w:p>
    <w:p>
      <w:pPr/>
      <w:r>
        <w:rPr>
          <w:b w:val="1"/>
          <w:bCs w:val="1"/>
        </w:rPr>
        <w:t xml:space="preserve">Anketa:  děti:</w:t>
      </w:r>
      <w:r>
        <w:rPr/>
        <w:t xml:space="preserve"> 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 :</w:t>
      </w:r>
      <w:r>
        <w:rPr/>
        <w:t xml:space="preserve">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2225/vanocni-pribeh-pro-skoly-skolky-i-verejnost-v-mestskem-divadle-sehrala-mistni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2026-06-10T00:21:57+02:00</dcterms:created>
  <dcterms:modified xsi:type="dcterms:W3CDTF">2026-06-10T00:21:57+02:00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