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4.3.2026, 07:17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senioři prožili kouzelné odpoledne plné humoru</w:t>
      </w:r>
    </w:p>
    <w:p>
      <w:pPr/>
      <w:r>
        <w:rPr/>
        <w:t xml:space="preserve">Projekt mobilních kaváren funguje ve Slezské diakonii už deset let a do stonavského  domu s pečovatelskou službou ELIM přijíždí „Kavárna U Lidušky“ pravidelně.  Smyslem setkávání je nabídnout seniorům příležitost vyjít ze stereotypu  všedních dnů.</w:t>
      </w:r>
    </w:p>
    <w:p>
      <w:pPr/>
      <w:r>
        <w:rPr>
          <w:b w:val="1"/>
          <w:bCs w:val="1"/>
        </w:rPr>
        <w:t xml:space="preserve">Uršula  Byrtusová, vedoucí pečovatelské služby ELIM Stonava:</w:t>
      </w:r>
      <w:r>
        <w:rPr/>
        <w:t xml:space="preserve"> "Kavárničku máme tak jednou za tři měsíce a podle toho, jak je nějaká možnost, tak jsme rádi, když někdo přijde v rámci dobrovolnické služby."</w:t>
      </w:r>
    </w:p>
    <w:p>
      <w:pPr/>
      <w:r>
        <w:rPr/>
        <w:t xml:space="preserve">Setkání nejsou jen o šálku dobré kávy, čaje nebo sladkém pohoštění. Každá  návštěva mobilní kavárny přináší také kulturní či zábavný program, který má za  cíl potěšit a rozveselit. Na konci února přijal pozvání stonavský kouzelník  Nikolas Kara, který společně s imitátorem Petrem Stebnickým připravil pro  seniory vystoupení plné humoru a překvapení.</w:t>
      </w:r>
    </w:p>
    <w:p>
      <w:pPr/>
      <w:r>
        <w:rPr>
          <w:i w:val="1"/>
          <w:iCs w:val="1"/>
        </w:rPr>
        <w:t xml:space="preserve">Gól, ale nevím, kdo ho dal, protože příliš mnoho hráčů má zvednuté ruky.</w:t>
      </w:r>
    </w:p>
    <w:p>
      <w:pPr/>
      <w:r>
        <w:rPr/>
        <w:t xml:space="preserve">Společný program s názvem „Humor léčí“ nabídl kombinaci kouzel, imitací  známých osobností i přímého zapojení publika. </w:t>
      </w:r>
    </w:p>
    <w:p>
      <w:pPr/>
      <w:r>
        <w:rPr>
          <w:b w:val="1"/>
          <w:bCs w:val="1"/>
        </w:rPr>
        <w:t xml:space="preserve">Petr  Stebnický, imitátor::</w:t>
      </w:r>
      <w:r>
        <w:rPr/>
        <w:t xml:space="preserve"> "Tak dneska zazněli herci, politici, zpěváci, baviči. Takže to bylo různorodé. Doufám, že se to lidem líbilo."</w:t>
      </w:r>
    </w:p>
    <w:p>
      <w:pPr/>
      <w:r>
        <w:rPr>
          <w:b w:val="1"/>
          <w:bCs w:val="1"/>
        </w:rPr>
        <w:t xml:space="preserve">Nikolas  Kara, kouzelník:</w:t>
      </w:r>
      <w:r>
        <w:rPr/>
        <w:t xml:space="preserve"> "Publikum bylo úžasné. Spousta seniorů mě tady zná a já znám je, takže to bylo spíše na přátelské úrovni. Byla to kouzla zaměřená spíše na humor, aby je i pochopili, ale i se příjemně pobavili."</w:t>
      </w:r>
    </w:p>
    <w:p>
      <w:pPr/>
      <w:r>
        <w:rPr/>
        <w:t xml:space="preserve">O tom, že se odpoledne skutečně vydařilo, svědčily i bezprostřední reakce  samotných účastníků.</w:t>
      </w:r>
    </w:p>
    <w:p>
      <w:pPr/>
      <w:r>
        <w:rPr>
          <w:b w:val="1"/>
          <w:bCs w:val="1"/>
        </w:rPr>
        <w:t xml:space="preserve">anketa,  senioři:</w:t>
      </w:r>
      <w:r>
        <w:rPr/>
        <w:t xml:space="preserve"> "Bylo to výborné." "</w:t>
      </w:r>
      <w:r>
        <w:rPr>
          <w:i w:val="1"/>
          <w:iCs w:val="1"/>
        </w:rPr>
        <w:t xml:space="preserve">Potěšilo nás to, nabilo nás to energií." "</w:t>
      </w:r>
      <w:r>
        <w:rPr/>
        <w:t xml:space="preserve">Moc se mi to líbilo."</w:t>
      </w:r>
    </w:p>
    <w:p>
      <w:pPr/>
      <w:r>
        <w:rPr/>
        <w:t xml:space="preserve">Kavárna U Lidušky tak znovu potvrdila, že nejde jen o posezení u kávy, ale  především o setkávání, sdílení a radost ze společně stráveného času.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3403/stonavsti-seniori-prozili-kouzelne-odpoledne-plne-hum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2026-07-15T15:53:03+02:00</dcterms:created>
  <dcterms:modified xsi:type="dcterms:W3CDTF">2026-07-15T15:53:03+02:00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