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„Senioři komunikují“</w:t>
      </w:r>
    </w:p>
    <w:p>
      <w:pPr/>
      <w:r>
        <w:rPr/>
        <w:t xml:space="preserve">Mnoho seniorů se poprvé setkává s počítači až teď, ve zralém věku. Chuť učit se novému a odvaha mnohým ale nechybí.</w:t>
      </w:r>
    </w:p>
    <w:p>
      <w:pPr/>
      <w:r>
        <w:rPr/>
        <w:t xml:space="preserve">Anketa, účastníci kurzu: 1. </w:t>
      </w:r>
      <w:r>
        <w:rPr>
          <w:i w:val="1"/>
          <w:iCs w:val="1"/>
        </w:rPr>
        <w:t xml:space="preserve">"Já teprve začínám. Budeme moci používat i ten internet, který si chci založit doma."</w:t>
      </w:r>
      <w:r>
        <w:rPr/>
        <w:t xml:space="preserve"> 2. </w:t>
      </w:r>
      <w:r>
        <w:rPr>
          <w:i w:val="1"/>
          <w:iCs w:val="1"/>
        </w:rPr>
        <w:t xml:space="preserve">"Smysl to má, jenom se to naučit, aby se to dalo používat."</w:t>
      </w:r>
      <w:r>
        <w:rPr/>
        <w:t xml:space="preserve"> 3.</w:t>
      </w:r>
      <w:r>
        <w:rPr>
          <w:i w:val="1"/>
          <w:iCs w:val="1"/>
        </w:rPr>
        <w:t xml:space="preserve"> "Už jsme se učili hledat mapy, hledat cesty, hledat trasy. Hledat různé stránky a informace."</w:t>
      </w:r>
    </w:p>
    <w:p>
      <w:pPr/>
      <w:r>
        <w:rPr/>
        <w:t xml:space="preserve">Martin Kenis, vyučující: </w:t>
      </w:r>
      <w:r>
        <w:rPr>
          <w:i w:val="1"/>
          <w:iCs w:val="1"/>
        </w:rPr>
        <w:t xml:space="preserve">"Celkem rychle se zapojují, rychle se učí."</w:t>
      </w:r>
      <w:r>
        <w:rPr/>
        <w:t xml:space="preserve"> Marcela Matúšů, Odbor sociálních věcí: </w:t>
      </w:r>
      <w:r>
        <w:rPr>
          <w:i w:val="1"/>
          <w:iCs w:val="1"/>
        </w:rPr>
        <w:t xml:space="preserve">"Jsou to úplní začátečníci, ale mají chuť udělat první krok a jít do toho. Hlavně jde o to, zbavit je strachu z těchto moderních komunikačních prostředků a jde také o to, aby se naučili používat nejen počítače, ale také platební karty a mobilní telefony."</w:t>
      </w:r>
    </w:p>
    <w:p>
      <w:pPr/>
      <w:r>
        <w:rPr/>
        <w:t xml:space="preserve">Anketa, účastníci kurzu: 1. </w:t>
      </w:r>
      <w:r>
        <w:rPr>
          <w:i w:val="1"/>
          <w:iCs w:val="1"/>
        </w:rPr>
        <w:t xml:space="preserve">"Já mám telefon akorát na telefonování a esemesky."</w:t>
      </w:r>
      <w:r>
        <w:rPr/>
        <w:t xml:space="preserve"> 2. </w:t>
      </w:r>
      <w:r>
        <w:rPr>
          <w:i w:val="1"/>
          <w:iCs w:val="1"/>
        </w:rPr>
        <w:t xml:space="preserve">"Tak já jenom na telefonování."</w:t>
      </w:r>
    </w:p>
    <w:p>
      <w:pPr/>
      <w:r>
        <w:rPr/>
        <w:t xml:space="preserve">Martin Kenis, vyučující:</w:t>
      </w:r>
      <w:r>
        <w:rPr>
          <w:i w:val="1"/>
          <w:iCs w:val="1"/>
        </w:rPr>
        <w:t xml:space="preserve"> "Řekl bych tak 50 procent má s mobilem zkušenosti, používají jej. Ostatní jej teprve začnou používat."</w:t>
      </w:r>
    </w:p>
    <w:p>
      <w:pPr/>
      <w:r>
        <w:rPr/>
        <w:t xml:space="preserve">Kurz nazvaný „Senioři komunikují" probíhal v rámci nadačního fondu manželů Livie a Václava Klausových. Pro důchodce měl ještě jednu podstatnou výhodu - nemuseli za něj platit.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53/kurz-seniori-komunik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2026-04-20T18:26:44+02:00</dcterms:created>
  <dcterms:modified xsi:type="dcterms:W3CDTF">2026-04-20T18:26:44+02:00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