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OKD stále přijímá nové lidi</w:t>
      </w:r>
    </w:p>
    <w:p>
      <w:pPr/>
      <w:r>
        <w:rPr/>
        <w:t xml:space="preserve">Přes potíže s odbytem uhlí Ostravsko-karvinské doly začaly opět nabírat nové zaměstnance. Do konce letošního roku potřebují více než 200 horníků.</w:t>
      </w:r>
    </w:p>
    <w:p>
      <w:pPr/>
      <w:r>
        <w:rPr/>
        <w:t xml:space="preserve">Společnost má zájem hlavně o kvalifikované havíře do rubání a příprav, důlní zámečníky a důlní elektrikáře. Šanci mají všichni vyučení muži, především v oboru strojním či elektro.</w:t>
      </w:r>
    </w:p>
    <w:p>
      <w:pPr/>
      <w:r>
        <w:rPr/>
        <w:t xml:space="preserve">Doly je na práci v podzemí zaučí. Všechny potřebné informace si lze vyžádat v Zaměstnaneckém centru v Karviné-Novém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773/okd-stale-prijima-nov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2026-07-02T02:29:28+02:00</dcterms:created>
  <dcterms:modified xsi:type="dcterms:W3CDTF">2026-07-02T02:29:28+02:00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