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začaly s opravami silnic</w:t>
      </w:r>
    </w:p>
    <w:p>
      <w:pPr/>
      <w:r>
        <w:rPr/>
        <w:t xml:space="preserve">Loňská zimní sezóna za sebou stejně jako v jiných letech zanechala řadu poškozených komunikací. Řidiči se v těchto dnech musejí potýkat s dírami a trhlinami ve vozovce. Technické služby se proto naplno vrhly do oprav výtluku na celém území města. Ty nejhorší stavy musely řešit už zkraje tohoto roku.</w:t>
      </w:r>
    </w:p>
    <w:p>
      <w:pPr/>
      <w:r>
        <w:rPr/>
        <w:t xml:space="preserve">Jaromír Kohut, předseda představenstva TS F-M: “ My jsme začali s provizorními opravami v průběhu měsíce ledna a února, kdy jsme především havarijní situace, které odporovaly bezpečnosti silničního provozu, opravovali studenou asfaltovou směsí. Těch míst bylo asi třicet na území celého města.”</w:t>
      </w:r>
    </w:p>
    <w:p>
      <w:pPr/>
      <w:r>
        <w:rPr/>
        <w:t xml:space="preserve">V průběhu března pak Technické služby zahájily mapování celého města, aby připravily plán, který následně schvaluje odbor dopravy a silničního hospodářství. </w:t>
      </w:r>
    </w:p>
    <w:p>
      <w:pPr/>
      <w:r>
        <w:rPr/>
        <w:t xml:space="preserve">Jaromír Kohut, předseda představenstva TS F-M: “Počátkem druhé poloviny března jsme zahájili již provizorní opravy, tzn. opravy, které spočívají v zaplátování velkých děr na území autobusových tras. Souběžně jsme ale zahájili i řádné opravy. To jsou opravy, které spočívají především ve vyfrézování, vyčištění prostor, položení asfaltu.”</w:t>
      </w:r>
    </w:p>
    <w:p>
      <w:pPr/>
      <w:r>
        <w:rPr/>
        <w:t xml:space="preserve">Vysprávky komunikací probíhají také v některých lokalitách v rámci blokového čištění. Veškeré práce spojené s renovací silnic potrvají do začátku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779/technicke-sluzby-fm-zacaly-s-opravami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2026-05-07T10:51:52+02:00</dcterms:created>
  <dcterms:modified xsi:type="dcterms:W3CDTF">2026-05-07T10:51:52+02:00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