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šance přihlásit se ke studiu</w:t>
      </w:r>
    </w:p>
    <w:p>
      <w:pPr/>
      <w:r>
        <w:rPr/>
        <w:t xml:space="preserve">Studijní programy Ekonomika a management, Hospodářská politika a správa a Gastronomie, hotelnictví a turismus se dají na Obchodně podnikatelské fakultě v Karviné studovat placenou formou v rámci celoživotní formy vzdělávání. Jsou určeny studentům, kteří se nedostali na řádné studium jak v prezenční tak kombinované formě.</w:t>
      </w:r>
    </w:p>
    <w:p>
      <w:pPr/>
      <w:r>
        <w:rPr/>
        <w:t xml:space="preserve">Bohumil Fiala, děkan OPF Karviná: </w:t>
      </w:r>
      <w:r>
        <w:rPr>
          <w:i w:val="1"/>
          <w:iCs w:val="1"/>
        </w:rPr>
        <w:t xml:space="preserve">"Tito studenti mohou studovat, získávat kredity a po dvou letech studia tito studenti mohou požádat o přestup do finálního ročníku. Z této formy studia jim bude uznáno až 60% kreditu. Po dvou letech pak mohou dostudovat příslušný studijní obor bez placení. Naši pedagogové mají již dostatečné zkušenosti jak pracovat v těchto kurzech a opravdu bych je doporučoval lidem, kteří se hlásili na vysokou školu a z nejrůznějších důvodů, kapacitních, personálních, nebyli přijati. Tito studenti nejsou ze zákona vysokoškolští studenti, protože nebyli řádně přijati ke studiu, ale jejich studijní program kopíruje akreditované studijní programy, která má naše fakulta."</w:t>
      </w:r>
    </w:p>
    <w:p>
      <w:pPr/>
      <w:r>
        <w:rPr/>
        <w:t xml:space="preserve">Věk v tomto případě nerozhoduje, důležité je ukončené středoškolské studium. Bohumil Fiala, děkan OPF Karviná: </w:t>
      </w:r>
      <w:r>
        <w:rPr>
          <w:i w:val="1"/>
          <w:iCs w:val="1"/>
        </w:rPr>
        <w:t xml:space="preserve">"Veškeré konkrétnějš informace o kurzech jsou na webovských stránkách naší obchodně podnikatelské fakulty."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28/posledni-sance-prihlasit-se-k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2026-06-26T21:20:22+02:00</dcterms:created>
  <dcterms:modified xsi:type="dcterms:W3CDTF">2026-06-26T21:20:22+02:00</dcterms:modified>
</cp:coreProperties>
</file>

<file path=docProps/custom.xml><?xml version="1.0" encoding="utf-8"?>
<Properties xmlns="http://schemas.openxmlformats.org/officeDocument/2006/custom-properties" xmlns:vt="http://schemas.openxmlformats.org/officeDocument/2006/docPropsVTypes"/>
</file>