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ve F-M zůstanou</w:t>
      </w:r>
    </w:p>
    <w:p>
      <w:pPr/>
      <w:r>
        <w:rPr/>
        <w:t xml:space="preserve">Do evropského projektu Asistent prevence kriminality II bylo zapojeno dvacet měst a celkem v něm našlo uplatnění pětasedmdesát asistentů prevence kriminality z celé České republiky. Konference, která se konala v místeckém Národním domě, oficiálně projekt ukončila a zároveň přinesla jeho zhodnocení.</w:t>
      </w:r>
    </w:p>
    <w:p>
      <w:pPr/>
      <w:r>
        <w:rPr/>
        <w:t xml:space="preserve">Tomáš Koníček, Odbor bezpečnostní politiky a prevence kriminality MVČR: “Já bych tento projekt zhodnotil velmi dobře. V těch dvaceti městech poklesla trestná činnost, poklesly přestupky, zlepšila se komunikace mezi občany a navíc pětasedmdesát asistentů získalo práci.”</w:t>
      </w:r>
    </w:p>
    <w:p>
      <w:pPr/>
      <w:r>
        <w:rPr/>
        <w:t xml:space="preserve">Ve Frýdku-Místku procházeli ulicemi dva asistenti prevence kriminality. Jejich prací bylo komunikovat s občany města, dohlížet na pořádek a zároveň zajistit pomoc lidem, kteří se na ně s žádostí o pomoc obrátili.  </w:t>
      </w:r>
    </w:p>
    <w:p>
      <w:pPr/>
      <w:r>
        <w:rPr/>
        <w:t xml:space="preserve">Milan Sněhota, ředitel MP F-M: “Máme s tímto velmi dobrou zkušenost. Dva z asistentů našli i další uplatnění. Jedna asistentka v charitě pracuje jako terénní pracovnice a jeden z asistentů se stal plnohodnotným strážníkem městské policie.”</w:t>
      </w:r>
    </w:p>
    <w:p>
      <w:pPr/>
      <w:r>
        <w:rPr/>
        <w:t xml:space="preserve">Přestože projekt odboru bezpečnostní politiky a prevence kriminality Ministerstva vnitra, který fungoval od roku 2013, oficiálně skončil, město Frýdek-Místek chce asistenty prevence kriminality využívat i nadále, a to v rámci své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958/asistenti-prevence-kriminality-ve-fm-zu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2026-05-08T09:48:54+02:00</dcterms:created>
  <dcterms:modified xsi:type="dcterms:W3CDTF">2026-05-08T09:48:54+02:00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