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nevidomých</w:t>
      </w:r>
    </w:p>
    <w:p>
      <w:pPr/>
      <w:r>
        <w:rPr/>
        <w:t xml:space="preserve">Jeden z mladíků zazvonil u dveří a když mu v podstatě slepý muž otevřel, dostal ránu pěstí do obličeje.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"Mladíci se na loupež připravovali tři týdny předem, během nichž si oběti vytipovali. Věděli, že jsou postižení a nemohou se účinně bránit."</w:t>
      </w:r>
    </w:p>
    <w:p>
      <w:pPr/>
      <w:r>
        <w:rPr/>
        <w:t xml:space="preserve">Pachatelé vnikli dovnitř a snažili se oba nevidomé spoutat lepící páskou. Přepadenému muži se podařilo vysmeknout, vyběhnout na dvůr a volat o pomoc. Mladí lupiči se zalekli a utekli.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"Policisté ihned po činu vyhlásili po pachatelích pátrání. Precizním a intenzivním šetřením mladíky vypátrali a při útěku zadrželi."</w:t>
      </w:r>
    </w:p>
    <w:p>
      <w:pPr/>
      <w:r>
        <w:rPr/>
        <w:t xml:space="preserve">Anketa, obyvatelé Bruntálska: 1. </w:t>
      </w:r>
      <w:r>
        <w:rPr>
          <w:i w:val="1"/>
          <w:iCs w:val="1"/>
        </w:rPr>
        <w:t xml:space="preserve">"Je to darebák a takového darebáka je potřeba zavřít. Nedej bože, aby se jemu něco takovýho stalo."</w:t>
      </w:r>
      <w:r>
        <w:rPr/>
        <w:t xml:space="preserve"> 2. </w:t>
      </w:r>
      <w:r>
        <w:rPr>
          <w:i w:val="1"/>
          <w:iCs w:val="1"/>
        </w:rPr>
        <w:t xml:space="preserve">"Je to hulvát."</w:t>
      </w:r>
      <w:r>
        <w:rPr/>
        <w:t xml:space="preserve"> 3. </w:t>
      </w:r>
      <w:r>
        <w:rPr>
          <w:i w:val="1"/>
          <w:iCs w:val="1"/>
        </w:rPr>
        <w:t xml:space="preserve">"Je to debil a měli by mu ruky odseknout."</w:t>
      </w:r>
    </w:p>
    <w:p>
      <w:pPr/>
      <w:r>
        <w:rPr/>
        <w:t xml:space="preserve">Podobných loupežných přepadení naneštěstí stále přibývá.</w:t>
      </w:r>
    </w:p>
    <w:p>
      <w:pPr/>
      <w:r>
        <w:rPr/>
        <w:t xml:space="preserve">Aleš Šupina, Centrum pro zdravotně postižené MSK: </w:t>
      </w:r>
      <w:r>
        <w:rPr>
          <w:i w:val="1"/>
          <w:iCs w:val="1"/>
        </w:rPr>
        <w:t xml:space="preserve">"Seniorům a zdravotně postiženým bych doporučil, aby v takovém případě byli velmi opatrní, neotvírali neznámým lidem, používali bezpečnostní zámky a hlavně řetízky."</w:t>
      </w:r>
    </w:p>
    <w:p>
      <w:pPr/>
      <w:r>
        <w:rPr/>
        <w:t xml:space="preserve">Pachateli loupeže hrozí až deset let vězení. Pokud se jedná o mladistvé, jako je tomu v tomto případě, snižuje se případný trest na polovinu.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67/prepadeni-nevidom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2026-07-05T14:05:02+02:00</dcterms:created>
  <dcterms:modified xsi:type="dcterms:W3CDTF">2026-07-05T14:05:02+02:00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