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vyráběly ramínka pro nový obchůdek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7/deti-vyrabely-raminka-pro-novy-obchude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