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00:58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Prázdné místo po Květinové síni v centru Ostravy bude zaplněno</w:t>
      </w:r>
    </w:p>
    <w:p>
      <w:pPr/>
      <w:r>
        <w:rPr/>
        <w:t xml:space="preserve">Ostravané si jistě ještě vzpomenou na budovu Květinové síně, která stála na rohu Zámecké a Dlouhé ulice v centru města. Prodejna ale zanikla a několik let chátrala. Město se rozhodlo, že ji zbourá a pozemek prodá investorovi. To se konečně podařilo.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„Schválili jsme projekt, který by měl obsahovat především byty. Je to dům, který tu proluku doplní. Asi tam budou kanceláře, v přízemí budou komerční prostory, protože každý developer potřebuje aby se mu ta investice vrátila."</w:t>
      </w:r>
    </w:p>
    <w:p>
      <w:pPr/>
      <w:r>
        <w:rPr/>
        <w:t xml:space="preserve">Na fotografiích vidíte, jak by prázdné místo mělo být zastavěno. V přízemí objektu budou komerční prostory a nad nimi byty. Investor také řeší parkování, které by chtěl umístit do podzemí. Příjezd je ale komplikovaný pěší zónou. Primátor na parkovišti trvá.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„Stavební úřady i město by mělo učinit všechno proto, aby parkování bylo součástí každé stavby."</w:t>
      </w:r>
    </w:p>
    <w:p>
      <w:pPr/>
      <w:r>
        <w:rPr/>
        <w:t xml:space="preserve">A co by si v proluce přáli samotní Ostravané?</w:t>
      </w:r>
    </w:p>
    <w:p>
      <w:pPr/>
      <w:r>
        <w:rPr/>
        <w:t xml:space="preserve">Anketa, obyvatelé Ostravy: 1. „Kavárnička, taková krásná Paříž." 2. „Parčík, zahrada." 3. „Kavárny s venkovním posezením."</w:t>
      </w:r>
    </w:p>
    <w:p>
      <w:pPr/>
      <w:r>
        <w:rPr/>
        <w:t xml:space="preserve">Za pozemek investor zaplatil 8 a půl milionu korun. Do dvou let by se mělo začít stavět. Dokončení je plánováno na rok 2014.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582/prazdne-misto-po-kvetinove-sini-v-centru-ostravy-bude-zapln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2026-07-07T19:58:28+02:00</dcterms:created>
  <dcterms:modified xsi:type="dcterms:W3CDTF">2026-07-07T19:58:28+02:00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