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nový vlakový spoj</w:t>
      </w:r>
    </w:p>
    <w:p>
      <w:pPr/>
      <w:r>
        <w:rPr/>
        <w:t xml:space="preserve">Lokálka ze stanice Suchdol nad Odrou do stanice Nový Jičín město projede tuto trasu během pracovního dne patnáctkrát. Cestujícím ale zdaleka podvečerní spoje nevyhovují. Mezi půl osmou a tři čtvrtě na deset totiž nejede nic.</w:t>
      </w:r>
    </w:p>
    <w:p>
      <w:pPr/>
      <w:r>
        <w:rPr/>
        <w:t xml:space="preserve">Anketa, cestující: </w:t>
      </w:r>
      <w:r>
        <w:rPr>
          <w:i w:val="1"/>
          <w:iCs w:val="1"/>
        </w:rPr>
        <w:t xml:space="preserve">"Já jezdím z Olomouce a buď tedy musím jet v šest nebo potom až v devět hodin, což je celkem dost velké časové rozmezí. Buď tedy čekám na nádraží v Olomouci, nebo zase Suchdole, což není moc příjemné."</w:t>
      </w:r>
    </w:p>
    <w:p>
      <w:pPr/>
      <w:r>
        <w:rPr/>
        <w:t xml:space="preserve">Město slibuje, že do mezery v jízdním řádu prosadí zavedení nového přípoje. Ten by pomohl hlavně lidem, kteří cestují vlakem Intercity Hutník z Prahy. Ten přijíždí do Suchdola šestnáct minut po odjezdu spoje do Nového Jičína, tedy v 19.21 a lidé tak musí čekat až do třičtvrtě na deset.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"Záležitost jsme začali řešit na základě podnětů občanů, kteří si stěžují na špatnou dostupnost vlakového spojení ze Suchdola do Nového Jičína. Jedná se zejména o dobu mezi sedmou hodinou večerní a devátou hodinou večerní, kdy chybí vlastně jakoby jeden spoj."</w:t>
      </w:r>
    </w:p>
    <w:p>
      <w:pPr/>
      <w:r>
        <w:rPr/>
        <w:t xml:space="preserve">Požadavek zavést další spoj mezi Suchdolem a Novým Jičínem už posuzují České dráhy. Podle regionální mluvčí společnosti existují dvě možnosti, a to buď posunutí stávajícího odjezdu vlaku v 19.21 na pozdější dobu nebo pak zavedení nového spoje v čase nejdříve 19.52. První varianta by ale, podle drah, přespříliš prodloužila cestování pravidelným cestujícím z Přerova a Ostravy, pro které je spoj v 19.21 určen především. Přijatelnější je tak tedy alternativa druhá.</w:t>
      </w:r>
    </w:p>
    <w:p>
      <w:pPr/>
      <w:r>
        <w:rPr/>
        <w:t xml:space="preserve">Kateřina Šubová, mluvčí ČD pro Moravu: </w:t>
      </w:r>
      <w:r>
        <w:rPr>
          <w:i w:val="1"/>
          <w:iCs w:val="1"/>
        </w:rPr>
        <w:t xml:space="preserve">"Pokud tento vlak přistavíme, pak odjede do Nového Jičína a zase se z Nového Jičína vrátí do Suchdola. V tom případě ale předpokládáme, že cesta zpátky bude téměř nevyužitá a na tento vlak, který se vrátí do Suchdola, už nebude navazovat žádný přípoj. Bude-li ale kraj chtít, nebo osloví-li město kraj a ten tuto dopravu zadá a zaplatí, jsme schopni takovýto spoj vypravit."</w:t>
      </w:r>
    </w:p>
    <w:p>
      <w:pPr/>
      <w:r>
        <w:rPr/>
        <w:t xml:space="preserve">Krajský úřad, který by musel platit Českým drahám ztrátu z provozování spoje, zatím neregistruje požadavek na jeho zavedení a nezná tedy ani předpokládanou výši nákladů.</w:t>
      </w:r>
    </w:p>
    <w:p>
      <w:pPr/>
      <w:r>
        <w:rPr/>
        <w:t xml:space="preserve">Ivo Muras, vedoucí odboru dopravy, KÚ MS kraje: </w:t>
      </w:r>
      <w:r>
        <w:rPr>
          <w:i w:val="1"/>
          <w:iCs w:val="1"/>
        </w:rPr>
        <w:t xml:space="preserve">"Samozřejmě je všeobecně známý problém chybějících finančních prostředků v rozpočtu krajů na drážní dopravu. My ten požadavek, za prvé, přesně neznáme a, za druhé, nevíme, kolika lidí by se týkal."</w:t>
      </w:r>
    </w:p>
    <w:p>
      <w:pPr/>
      <w:r>
        <w:rPr/>
        <w:t xml:space="preserve">Podle novojičínské radnice by spoj využívalo zhruba 10 až 15 lidí denně. Původně se uvažovalo například o zajíždění linky MHD k nádraží. V danou dobu ale ve směru Kunín autobus nejezdí. Jako dočasné řešení by už brzy měl jezdit běžný linkový autobus.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"Máme tu věc předjednanou s provozovatelem autobusů, což je firma Veolia transport, která souhlasí se zavedením jedné linky. Ta linka by jezdila od restaurace u Peška, to je plocha, která se nachází vedle plochy vlakového nádraží. V podstatě nic nebrání podpisu smlouvy, takže očekáváme ještě nějaké doladění podrobností. Co se týče té záležitosti s Českýma drahama, tedy vyřešení dodatečného vlakového spoje, tam bych to viděl v časovém horizontu tak pololetí, červen, červenec.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29/radnice-chce-novy-vlakovy-sp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2026-05-20T18:22:08+02:00</dcterms:created>
  <dcterms:modified xsi:type="dcterms:W3CDTF">2026-05-20T18:22:08+02:00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