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připojí k elektronickým aukcím, chce ušetřit</w:t>
      </w:r>
    </w:p>
    <w:p>
      <w:pPr/>
      <w:r>
        <w:rPr/>
        <w:t xml:space="preserve">Možnost ušetřit, zjednodušit a zprůhlednit výběrová řízení a také využít zkušeností ostatních úřadů. Nový Jičín se k elektronickým aukcím připojí už v řádu několika málo měsíců.</w:t>
      </w:r>
    </w:p>
    <w:p>
      <w:pPr/>
      <w:r>
        <w:rPr/>
        <w:t xml:space="preserve">Milan Grestenberger (ČSSD), uvolněný radní města: </w:t>
      </w:r>
      <w:r>
        <w:rPr>
          <w:i w:val="1"/>
          <w:iCs w:val="1"/>
        </w:rPr>
        <w:t xml:space="preserve">"Elektronické aukce jsou před přípravou vydání výzvy na výběrové řízení. Nejdeme cestou služby a softwaru, ale služby. Máme vybráno z x firem, které jsou osloveny. Očekáváme z toho nějaký výsledek. Vypadá to tak, že pokud se nám to podaří, tak by ostré aukce mohly začít už v dubnu." </w:t>
      </w:r>
    </w:p>
    <w:p>
      <w:pPr/>
      <w:r>
        <w:rPr/>
        <w:t xml:space="preserve">Elektronická aukce funguje naopak než aukce klasická, při které se licituje o nejvyšší cenu. V případě elektronických aukcí je naopak cílem dosáhnout za danou službu ceny nejnižší. Firmy, které nabízí daný výrobek nebo službu, se v čas aukce přihlásí do internetového systému a vloží úvodní částku, za kterou chtějí svůj produkt zájemci prodat. Pakliže se sejde více nabízejících, cena může postupně klesat až o desítky procent níže oproti původní částce. Zakázku získává ten, kdo je schopen nabídnout nejnižší cenu.</w:t>
      </w:r>
    </w:p>
    <w:p>
      <w:pPr/>
      <w:r>
        <w:rPr/>
        <w:t xml:space="preserve">Milan Grestenberger (ČSSD), uvolněný radní města: </w:t>
      </w:r>
      <w:r>
        <w:rPr>
          <w:i w:val="1"/>
          <w:iCs w:val="1"/>
        </w:rPr>
        <w:t xml:space="preserve">"Zatím to budou věci, na kterých jsme schopni si to vyzkoušet. To znamená nějaké běžné věci jako kancelářské potřeby a tak dál. Potom bychom chtěli jít na komodity trochu složitější, a to je elektřina, případně nějaké jiné médium jako benzín nebo obecně pohonné hmoty. Časem, jak se nám to podaří, tak bychom šli i do stavebních prací." </w:t>
      </w:r>
    </w:p>
    <w:p>
      <w:pPr/>
      <w:r>
        <w:rPr/>
        <w:t xml:space="preserve">Elektronické aukce už v České republice používají desítky veřejných institucí. Dříve byly doménou hlavně obchodních vztahů mezi soukromými firmami, teď s nástupem úsporných opatření získávají slovo i na úřadech.</w:t>
      </w:r>
    </w:p>
    <w:p>
      <w:pPr/>
      <w:r>
        <w:rPr/>
        <w:t xml:space="preserve">Šárka Vlčková, mluvčí KÚ MS kraje: </w:t>
      </w:r>
      <w:r>
        <w:rPr>
          <w:i w:val="1"/>
          <w:iCs w:val="1"/>
        </w:rPr>
        <w:t xml:space="preserve">"Elektronické aukce krajský úřad preferuje a v roce 2009 jsme zahájili sdružený nákup elektrické energie. Úspora v roce 2009 byla velmi významná, uspořili jsme tehdy 37 milionů korun a snížené ceny se daří držet po celé 3 roky, kdy se ty aukce provádějí. V letošním roce bychom chtěli zahájit sdružené dodávky plynu, kde očekáváme stejně významné finanční úspory." </w:t>
      </w:r>
    </w:p>
    <w:p>
      <w:pPr/>
      <w:r>
        <w:rPr/>
        <w:t xml:space="preserve">V Novém Jičíně by se měly elektronické aukce rozšířit postupně na celou oblast pod správou města.</w:t>
      </w:r>
    </w:p>
    <w:p>
      <w:pPr/>
      <w:r>
        <w:rPr/>
        <w:t xml:space="preserve">Milan Grestenberger (ČSSD), uvolněný radní města: </w:t>
      </w:r>
      <w:r>
        <w:rPr>
          <w:i w:val="1"/>
          <w:iCs w:val="1"/>
        </w:rPr>
        <w:t xml:space="preserve">"V té první fázi jde o městský úřad a zřejmě o dvě největší organizace, tedy Technické služby města a Bytový podnik. Teprve v té další fázi bychom zahrnuli i další příspěvkové organizace." </w:t>
      </w:r>
    </w:p>
    <w:p>
      <w:pPr/>
      <w:r>
        <w:rPr/>
        <w:t xml:space="preserve">Levnější elektřinu, plyn či třeba komunikační služby by tak mohly využívat třeba i školy nebo kulturní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259/novy-jicin-se-pripoji-k-elektronickym-aukcim-chce-u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2026-06-28T18:03:36+02:00</dcterms:created>
  <dcterms:modified xsi:type="dcterms:W3CDTF">2026-06-28T18:03:36+02:00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