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nově funguje Setkavárna</w:t>
      </w:r>
    </w:p>
    <w:p>
      <w:pPr/>
      <w:r>
        <w:rPr/>
        <w:t xml:space="preserve">Budoucí zdravotní sestřičky a zároveň také dobrovolnice ADRY oblékají každý týden v pondělí místo bílých zdravotnických šatů modré vestičky. A místo léků rozvážejí na pojízdném stolku několik druhů káv a čajů pacientům, kteří tráví čas na oddělní sociálnch lůžek a LDN rájecké nemocnice. Zapojily se totiž do projektu humanitární organizace ADRA nazvaného Setkavárna.</w:t>
      </w:r>
    </w:p>
    <w:p>
      <w:pPr/>
      <w:r>
        <w:rPr/>
        <w:t xml:space="preserve">Jana Žoričová, koordinátorka ADRY: “V současné době funguje ve čtyřech nemocnicích v okrese Karviná a 4. dubna byl zahájen právě tady v karvinské nemocnici.”</w:t>
      </w:r>
    </w:p>
    <w:p>
      <w:pPr/>
      <w:r>
        <w:rPr/>
        <w:t xml:space="preserve">Dnes už v nemocnicích můžete potkat až padesát studentek střední zdravotnické školy. Studentky kromě podávání kávy a čaje připojí i tolik důležité vlídné slovo, úsměv a pohlazení.</w:t>
      </w:r>
    </w:p>
    <w:p>
      <w:pPr/>
      <w:r>
        <w:rPr/>
        <w:t xml:space="preserve">Plamena Dancheva, dobrovolnice: “Hlavně musíme dbát na to, jestli nejsou diabetici, protože my jim dáme cukru kolik oni chtějí a tím jim zhoršíme zdravotní stav. To je asi to nejobtížnější.”</w:t>
      </w:r>
    </w:p>
    <w:p>
      <w:pPr/>
      <w:r>
        <w:rPr/>
        <w:t xml:space="preserve">Kristina Haratyková, dobrovolnice: “Jsem ráda, když vidím, že ta káva jim zpříjemní tu chvíli a když vidím, jak se usmějí, tak mě to dobíjí energii.”</w:t>
      </w:r>
    </w:p>
    <w:p>
      <w:pPr/>
      <w:r>
        <w:rPr/>
        <w:t xml:space="preserve">Mladí lidé přivádějí pacienty pomocí Setkavárny na jiné myšlenky a pomáhají jim zapomenut na zdravotní obtíže, které je trápí.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70/v-karvinske-nemocnici-nove-funguje-set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2026-06-10T12:06:07+02:00</dcterms:created>
  <dcterms:modified xsi:type="dcterms:W3CDTF">2026-06-10T12:06:07+02:00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