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​Slezské divadlo vede nově Ilja Racek</w:t>
      </w:r>
    </w:p>
    <w:p>
      <w:pPr/>
      <w:r>
        <w:rPr/>
        <w:t xml:space="preserve">Ilja Racek zná divadelní prostředí velmi dobře. Vedl  Tylovo divadlo v Plzni, ostravské Divadlo PetraBezruče či  Národní divadlo Moravskoslezské  a Janáčkovu filharmonii. Byl také dlouholetýmředitelem ostravského studia České televize. Zkušenosti z manažerskýchpozic má tedy bohaté. Přesto zásadní změny ve Slezském divadle nechystá.Podpořit chce to, kvůli čemu diváci do hlediště přicházejí.</w:t>
      </w:r>
    </w:p>
    <w:p>
      <w:pPr/>
      <w:r>
        <w:rPr/>
        <w:t xml:space="preserve">„Vté opeře je to vyloženě klasický repertoár,který mají diváci rádi a  kvůli kterému sem jezdí i diváciz Ostravy. V činohře je to modernější jak ve výběru titulů, takv realizátorech.“</w:t>
      </w:r>
    </w:p>
    <w:p>
      <w:pPr/>
      <w:r>
        <w:rPr/>
        <w:t xml:space="preserve">Zemětřeseníse nechystá ani v personálním obsazení. Nový ředitel chce doplnit jenmísta, která nyní obsazená nejsou.</w:t>
      </w:r>
    </w:p>
    <w:p>
      <w:pPr/>
      <w:r>
        <w:rPr/>
        <w:t xml:space="preserve">Ilja Racek, ředitel Slezského divadla:</w:t>
      </w:r>
    </w:p>
    <w:p>
      <w:pPr/>
      <w:r>
        <w:rPr/>
        <w:t xml:space="preserve">„Budemehledat šéfa činohry a dokážu si představit, že bude mít i svůj názor na tenrepertoár. Bylo by ideální,  kdyby by to být i režisér.</w:t>
      </w:r>
    </w:p>
    <w:p>
      <w:pPr/>
      <w:r>
        <w:rPr/>
        <w:t xml:space="preserve">Pozornost chce s soustředit také na mladé publikum, zejménavysokoškolské studenty, kteří nejsou v divadle příliš častými návštěvníky, a rozšířit pro ně nabídku vhodných titulů nebo i společných tvůrčích dílen. </w:t>
      </w:r>
    </w:p>
    <w:p>
      <w:pPr/>
      <w:r>
        <w:rPr/>
        <w:t xml:space="preserve">Racekkandiduje v podzimních volbách do senátu. V případě, že by uspěl,chtěl by obě funkce skloubit  a už nynímá jasno, jak by chtěl divadlo podpořit</w:t>
      </w:r>
    </w:p>
    <w:p>
      <w:pPr/>
      <w:r>
        <w:rPr>
          <w:u w:val="single"/>
        </w:rPr>
        <w:t xml:space="preserve">IljaRacek, ředitel Slezského divadla:</w:t>
      </w:r>
    </w:p>
    <w:p>
      <w:pPr/>
      <w:r>
        <w:rPr/>
        <w:t xml:space="preserve">„Vté legislativě není, aby kraj nebo stát podporoval divadla jako je Opava, Ostravači Brno.Pak se musí složitě ucházet o částky, které nakonec nejsou nicpodstatného.</w:t>
      </w:r>
    </w:p>
    <w:p>
      <w:pPr/>
      <w:r>
        <w:rPr/>
        <w:t xml:space="preserve">IljaRacek převzal ředitelskou funkci po ekonomickém náměstkovi Dobešovi, který bylpověřený dočasným vedením divadla poté, co rada města odvolala  Karla Drgáče. Ten stál v čele tétokulturní instituce zhruba půl roku  - do loňského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445/slezske-divadlo-vede-nove-ilja-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2026-04-22T13:34:44+02:00</dcterms:created>
  <dcterms:modified xsi:type="dcterms:W3CDTF">2026-04-22T13:34:44+02:00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