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12.7.2016, 16:41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Orlová se bude snažit snížit provozní výdaje</w:t>
      </w:r>
    </w:p>
    <w:p>
      <w:pPr/>
      <w:r>
        <w:rPr/>
        <w:t xml:space="preserve">Jakuž jsme informovali, Orlová má na svých bedrech příliš mnohonevyužívaného majetku, který provoz města zbytečně zatěžuje.Jak vyplynulo ze zastupitelstva města, na kterém před zastupitelivystoupil finanční odborník, je potřeba provozní výdaje snížit.Právě o tom debatovali zástupci jednotlivých politických stranna schůzce.</w:t>
      </w:r>
    </w:p>
    <w:p>
      <w:pPr/>
      <w:r>
        <w:rPr/>
        <w:t xml:space="preserve">Hlavnímproblémem je tzv. provozní saldo, tedy rozdíl mezi příjmy, kteréměsto dostává od státu a mezi výdaji, které město vydává nasvůj chod. První bod, který musí správa majetku vyřešit jemajetek, který se nevyužívá dlouhodobě.</w:t>
      </w:r>
    </w:p>
    <w:p>
      <w:pPr/>
      <w:r>
        <w:rPr/>
        <w:t xml:space="preserve">Súbytkem obyvatel, který se často projevuje právě nevyužívanýmibudovami na území města, se potýkají všechny obce na Karvinsku.Situace je prakticky stejná. Orlová na tom ve srovnání nenívůbec špatně. V rezervních fondech má dvacet milionů korun adokázala si poradit i se ztrátou deseti milionů, které měla dorozpočtu dostat od OKD. Zbývá tedy ještě vyřešit, co zprovozně náročným majetkem.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orlova/11000004826/orlova-se-bude-snazit-snizit-provozni-vyd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2026-05-11T02:33:46+02:00</dcterms:created>
  <dcterms:modified xsi:type="dcterms:W3CDTF">2026-05-11T02:33:46+02:00</dcterms:modified>
</cp:coreProperties>
</file>

<file path=docProps/custom.xml><?xml version="1.0" encoding="utf-8"?>
<Properties xmlns="http://schemas.openxmlformats.org/officeDocument/2006/custom-properties" xmlns:vt="http://schemas.openxmlformats.org/officeDocument/2006/docPropsVTypes"/>
</file>