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přispělo na platy, provoz DDM je zachován</w:t>
      </w:r>
    </w:p>
    <w:p>
      <w:pPr/>
      <w:r>
        <w:rPr/>
        <w:t xml:space="preserve">Změna krajského financování pro školská zařízení se dotkla také orlovského Domů dětí a mládeže. Už před rokem bylo jasné, že peníze budou chybět a tak muselo vedení zařízení přistoupit k reorganizaci. Snížil se počet pracovníků, některé kroužky už od září probíhat nebudou. Rada města na svém posledním zasedání schválila finanční injekci pro platy zaměstnanců a tak bude provoz Domu dětí v přiměřené míře zachován. Jak to tedy bude v nadcházejícím školním roce vypadat?</w:t>
      </w:r>
    </w:p>
    <w:p>
      <w:pPr/>
      <w:r>
        <w:rPr/>
        <w:t xml:space="preserve">Sportovní kroužky jako je badminton, volejbal, biatlon nebo krasobruslení už budou v Domě dětí zajišťovány pouze jako přípravné. Ruší se také kroužky na Základní škole Mládí, mezi které patřily rukodělné, výtvarné i pohybové aktivity, od září si je bude zajišťovat škola sama. Veškeré zbývající aktivity budou muset zaměstnanci Domů dětí a mládeže zvládat ve sníženém 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376/mesto-prispelo-na-platy-provoz-ddm-je-zach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2026-05-04T11:10:29+02:00</dcterms:created>
  <dcterms:modified xsi:type="dcterms:W3CDTF">2026-05-04T11:10:29+02:00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