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ISU Junior Grand Prix v krasobruslení</w:t>
      </w:r>
    </w:p>
    <w:p>
      <w:pPr/>
      <w:r>
        <w:rPr/>
        <w:t xml:space="preserve">Od čtvrtku do soboty budou v Ostravě špičkoví junioři bojovat o medaile na prestižním ISU Junior Grand Prix.</w:t>
      </w:r>
    </w:p>
    <w:p>
      <w:pPr/>
      <w:r>
        <w:rPr/>
        <w:t xml:space="preserve">Tomáš Verner, ambasador ME v krasobruslení: “Pozval bych diváky na ty nejlepší mladé krasobruslaře světa.”</w:t>
      </w:r>
    </w:p>
    <w:p>
      <w:pPr/>
      <w:r>
        <w:rPr/>
        <w:t xml:space="preserve">K největším českým želízkům v ohni patří sportovní dvojice Anna Dušková - Martin Bidař, úřadující mistři světa.</w:t>
      </w:r>
    </w:p>
    <w:p>
      <w:pPr/>
      <w:r>
        <w:rPr/>
        <w:t xml:space="preserve">Anna Dušková, mistryně světa: “Těšíme se moc na diváky, ale nedáváme si velké cíle. Chceme předvést to, co umíme.”</w:t>
      </w:r>
    </w:p>
    <w:p>
      <w:pPr/>
      <w:r>
        <w:rPr/>
        <w:t xml:space="preserve">GP i ME v krasobruslení se dočkaly podpory MS kraje i města Ostravy.</w:t>
      </w:r>
    </w:p>
    <w:p>
      <w:pPr/>
      <w:r>
        <w:rPr/>
        <w:t xml:space="preserve">Miroslav Novák (ČSSD), hejtman MS kraje: “Jsem rád, že se světové krasobruslení dostalo do našeho kraje, rádi jsme oba podniky podpořili.”</w:t>
      </w:r>
    </w:p>
    <w:p>
      <w:pPr/>
      <w:r>
        <w:rPr/>
        <w:t xml:space="preserve">Martin Štěpánek (ODS), náměstek primátora Ostravy: “Grand Prix je pro nás generálkou na lednové mistrovství Evropy, na které se všichni moc těšíme.”</w:t>
      </w:r>
    </w:p>
    <w:p>
      <w:pPr/>
      <w:r>
        <w:rPr/>
        <w:t xml:space="preserve">Vstup na juniorské GP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396/ostrava-hosti-isu-junior-grand-prix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