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nabízí portréty Idy Münzberg</w:t>
      </w:r>
    </w:p>
    <w:p>
      <w:pPr/>
      <w:r>
        <w:rPr/>
        <w:t xml:space="preserve">Českotěšínská malířka se narodila před 140 lety a s tímto regionem je spjata nejen celým svým životem, ale také svou uměleckou tvorbou. V orlovské galerii Muzea Těšínska jsou teď k vidění její dobové portréty, které zachycují reálné obyvatele Těšínska. </w:t>
      </w:r>
    </w:p>
    <w:p>
      <w:pPr/>
      <w:r>
        <w:rPr/>
        <w:t xml:space="preserve">Ida Münzberg se začala kresbě věnovat ve Vídni v roce 1903, kde navštěvovala umělecké školy. Tvořila a zdokonalovala se pod vedením profesorů Hanse Ticheho a Rudolfa Jettmara. Celý svůj umělecký život zůstala věrná realismu. </w:t>
      </w:r>
    </w:p>
    <w:p>
      <w:pPr/>
      <w:r>
        <w:rPr/>
        <w:t xml:space="preserve">Obrazy této malířky jsou stále více ceněny a vyhledávány. Podle odborníků dokázala své modely citlivě zachytit včetně vystižení jejich nitra. Výstavu mohou návštěvníci shlédnout až do 23. prosince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31/muzeum-tesinska-nabizi-portrety-idy-munzbe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2026-05-13T08:23:34+02:00</dcterms:created>
  <dcterms:modified xsi:type="dcterms:W3CDTF">2026-05-13T08:23:34+02:00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