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mít do tří let další domov seniorů</w:t>
      </w:r>
    </w:p>
    <w:p>
      <w:pPr/>
      <w:r>
        <w:rPr/>
        <w:t xml:space="preserve">V Havířově jsou dva domovy pro seniory. Středisko Luna a Helios. Obyvatelé ale stárnou a kapacita těchto domovů zdaleka nestačí. Radnice před několika lety koupila od kraje budovu bývalé praktické školy, která ale od té doby jen chátrá. Variantu, že by se objekt zboural, město už před časem zavrhlo. </w:t>
      </w:r>
    </w:p>
    <w:p>
      <w:pPr/>
      <w:r>
        <w:rPr/>
        <w:t xml:space="preserve">Daniel Pawlas (KSČM), primátor města: “Rozhodli radní. My s tímto materiálem půjdeme samozřejmě i na zastupitelstvo, protože o tom, že zřídíme v objektu bývalé ZŠ Mánesova domov seniorů, musí rozhodnout zastupitelé. Budeme hledat zdroje financování, ale v současné době nejsou vypsány žádné dotační tituly na domovy seniorů. Budeme na to muset asi použít peníze z našeho městského rozpočtu”.</w:t>
      </w:r>
    </w:p>
    <w:p>
      <w:pPr/>
      <w:r>
        <w:rPr/>
        <w:t xml:space="preserve">Po přestavbě objektu na domov má radnice s areálem i další plány. </w:t>
      </w:r>
    </w:p>
    <w:p>
      <w:pPr/>
      <w:r>
        <w:rPr/>
        <w:t xml:space="preserve">Jana Dybová, tisková mluvčí magistrátu: “Budova bývalé školy skýtá možnost členění do tzv. pavilónového systému. K budově také náleží docela velké pozemky a ty by šly využít na vybudování parku pro seniory, ale skýtají také možnost o rozšíření o další pavilony dle případných žádostí o umístění”.</w:t>
      </w:r>
    </w:p>
    <w:p>
      <w:pPr/>
      <w:r>
        <w:rPr/>
        <w:t xml:space="preserve">Pokud zastupitelé záměr na přestavbu schválí, začne radnice pracovat na projektu. K samotné realizaci stavebních prací by mohlo dojít za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620/havirov-chce-mit-do-tri-let-dalsi-domov-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2026-05-21T14:23:08+02:00</dcterms:created>
  <dcterms:modified xsi:type="dcterms:W3CDTF">2026-05-21T14:23:08+02:00</dcterms:modified>
</cp:coreProperties>
</file>

<file path=docProps/custom.xml><?xml version="1.0" encoding="utf-8"?>
<Properties xmlns="http://schemas.openxmlformats.org/officeDocument/2006/custom-properties" xmlns:vt="http://schemas.openxmlformats.org/officeDocument/2006/docPropsVTypes"/>
</file>