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Kavárna Praha získává zpět původní ráz</w:t>
      </w:r>
    </w:p>
    <w:p>
      <w:pPr/>
      <w:r>
        <w:rPr/>
        <w:t xml:space="preserve">Dokončit část fasády, zasadit dveře do salónků a nastěhovat dovnitř nábytek. To jsou poslední práce letošní etapy rekonstrukce téměř 120 let starého secesního objektu.  </w:t>
      </w:r>
    </w:p>
    <w:p>
      <w:pPr/>
      <w:r>
        <w:rPr/>
        <w:t xml:space="preserve">“Protože jsme získali dotace od ministerstva kultury kraje, tak jsme opravovali v té historické části. Teď stojíme v jednom ze tří salónků ve vrchním patře hotelu, který si myslím, že je k nepoznání,” uvedl Jaroslav Dvořák (ČSSD), starosta Nového Jičína.</w:t>
      </w:r>
    </w:p>
    <w:p>
      <w:pPr/>
      <w:r>
        <w:rPr/>
        <w:t xml:space="preserve">Historické podobě už také odpovídají vstupní dřevěné dveře z boční části. Obnovit dřívější lesk a slávu kavárny se novojičínská radnice snaží už téměř čtyři roky, kdy objekt získala výměnou s MS krajem za Mendelovu střední školu. V letošním roce do rekonstrukce investovala zhruba 4 miliony korun, z toho asi 1 třetina šla z dotací. </w:t>
      </w:r>
    </w:p>
    <w:p>
      <w:pPr/>
      <w:r>
        <w:rPr/>
        <w:t xml:space="preserve">“V příštím roce dáváme do rozpočtu finance na poslední etapu, ale to už se bude týkat té hotelové části, ne těch historických místností, ale pokojů a zejména sociálního zařízení v hotelové části,” dodal Jaroslav Dvořák (ČSSD), starosta Nového Jičína.</w:t>
      </w:r>
    </w:p>
    <w:p>
      <w:pPr/>
      <w:r>
        <w:rPr/>
        <w:t xml:space="preserve">Poslední fáze oprav půjde čistě z městské pokladny, vyčleněno je 5,5 milionů korun. Ovšem slovo poslední nemusí být zcela na místě. </w:t>
      </w:r>
    </w:p>
    <w:p>
      <w:pPr/>
      <w:r>
        <w:rPr/>
        <w:t xml:space="preserve">S tím, jak se dokončuje oprava historické části kavárny a hotelu Praha, začíná se hovořit ještě o další etapě. Tentokrát by se ale měla týkat rekonstrukce novodobé dostavby.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79/novojicinska-kavarna-praha-ziskava-zpet-puvodni-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2026-06-02T20:23:48+02:00</dcterms:created>
  <dcterms:modified xsi:type="dcterms:W3CDTF">2026-06-02T20:23:48+02:00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